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885"/>
        <w:tblW w:w="9648"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1E0"/>
      </w:tblPr>
      <w:tblGrid>
        <w:gridCol w:w="1163"/>
        <w:gridCol w:w="3765"/>
        <w:gridCol w:w="3544"/>
        <w:gridCol w:w="1176"/>
      </w:tblGrid>
      <w:tr w:rsidR="00441603" w:rsidRPr="00384CCE" w:rsidTr="00384CCE">
        <w:trPr>
          <w:trHeight w:val="1592"/>
        </w:trPr>
        <w:tc>
          <w:tcPr>
            <w:tcW w:w="1163" w:type="dxa"/>
            <w:tcBorders>
              <w:top w:val="thinThickSmallGap" w:sz="24" w:space="0" w:color="auto"/>
              <w:bottom w:val="thinThickSmallGap" w:sz="24" w:space="0" w:color="auto"/>
            </w:tcBorders>
          </w:tcPr>
          <w:p w:rsidR="00441603" w:rsidRPr="00441603" w:rsidRDefault="005C14AF" w:rsidP="00441603">
            <w:pPr>
              <w:spacing w:after="0" w:line="240" w:lineRule="auto"/>
              <w:rPr>
                <w:rFonts w:ascii="Times New Roman" w:hAnsi="Times New Roman"/>
                <w:sz w:val="24"/>
                <w:szCs w:val="24"/>
                <w:lang w:val="sq-AL" w:eastAsia="en-US"/>
              </w:rPr>
            </w:pPr>
            <w:r>
              <w:rPr>
                <w:rFonts w:ascii="Times New Roman" w:hAnsi="Times New Roman"/>
                <w:noProof/>
                <w:sz w:val="24"/>
                <w:szCs w:val="24"/>
              </w:rPr>
              <w:drawing>
                <wp:anchor distT="0" distB="0" distL="114300" distR="114300" simplePos="0" relativeHeight="251657728" behindDoc="0" locked="0" layoutInCell="0" allowOverlap="1">
                  <wp:simplePos x="0" y="0"/>
                  <wp:positionH relativeFrom="column">
                    <wp:posOffset>0</wp:posOffset>
                  </wp:positionH>
                  <wp:positionV relativeFrom="paragraph">
                    <wp:posOffset>70485</wp:posOffset>
                  </wp:positionV>
                  <wp:extent cx="621665" cy="672465"/>
                  <wp:effectExtent l="19050" t="0" r="6985" b="0"/>
                  <wp:wrapNone/>
                  <wp:docPr id="2" name="Картина 2" descr="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coat"/>
                          <pic:cNvPicPr>
                            <a:picLocks noChangeAspect="1" noChangeArrowheads="1"/>
                          </pic:cNvPicPr>
                        </pic:nvPicPr>
                        <pic:blipFill>
                          <a:blip r:embed="rId5" cstate="print"/>
                          <a:srcRect/>
                          <a:stretch>
                            <a:fillRect/>
                          </a:stretch>
                        </pic:blipFill>
                        <pic:spPr bwMode="auto">
                          <a:xfrm>
                            <a:off x="0" y="0"/>
                            <a:ext cx="621665" cy="672465"/>
                          </a:xfrm>
                          <a:prstGeom prst="rect">
                            <a:avLst/>
                          </a:prstGeom>
                          <a:noFill/>
                          <a:ln w="9525">
                            <a:noFill/>
                            <a:miter lim="800000"/>
                            <a:headEnd/>
                            <a:tailEnd/>
                          </a:ln>
                        </pic:spPr>
                      </pic:pic>
                    </a:graphicData>
                  </a:graphic>
                </wp:anchor>
              </w:drawing>
            </w:r>
          </w:p>
          <w:p w:rsidR="00441603" w:rsidRPr="00441603" w:rsidRDefault="00441603" w:rsidP="00441603">
            <w:pPr>
              <w:spacing w:after="0" w:line="240" w:lineRule="auto"/>
              <w:rPr>
                <w:rFonts w:ascii="Times New Roman" w:hAnsi="Times New Roman"/>
                <w:sz w:val="24"/>
                <w:szCs w:val="24"/>
                <w:lang w:val="sq-AL" w:eastAsia="en-US"/>
              </w:rPr>
            </w:pPr>
          </w:p>
          <w:p w:rsidR="00441603" w:rsidRPr="00441603" w:rsidRDefault="00441603" w:rsidP="00441603">
            <w:pPr>
              <w:spacing w:after="0" w:line="240" w:lineRule="auto"/>
              <w:rPr>
                <w:rFonts w:ascii="Times New Roman" w:hAnsi="Times New Roman"/>
                <w:sz w:val="24"/>
                <w:szCs w:val="24"/>
                <w:lang w:val="sq-AL" w:eastAsia="en-US"/>
              </w:rPr>
            </w:pPr>
          </w:p>
          <w:p w:rsidR="00441603" w:rsidRPr="00441603" w:rsidRDefault="00441603" w:rsidP="00441603">
            <w:pPr>
              <w:spacing w:after="0" w:line="240" w:lineRule="auto"/>
              <w:rPr>
                <w:rFonts w:ascii="Times New Roman" w:hAnsi="Times New Roman"/>
                <w:sz w:val="24"/>
                <w:szCs w:val="24"/>
                <w:lang w:val="sq-AL" w:eastAsia="en-US"/>
              </w:rPr>
            </w:pPr>
          </w:p>
          <w:p w:rsidR="00441603" w:rsidRPr="00441603" w:rsidRDefault="00441603" w:rsidP="00441603">
            <w:pPr>
              <w:spacing w:after="0" w:line="240" w:lineRule="auto"/>
              <w:rPr>
                <w:rFonts w:ascii="Times New Roman" w:hAnsi="Times New Roman"/>
                <w:sz w:val="24"/>
                <w:szCs w:val="24"/>
                <w:lang w:val="sq-AL" w:eastAsia="en-US"/>
              </w:rPr>
            </w:pPr>
          </w:p>
          <w:p w:rsidR="00441603" w:rsidRPr="00441603" w:rsidRDefault="00441603" w:rsidP="00441603">
            <w:pPr>
              <w:spacing w:after="0" w:line="240" w:lineRule="auto"/>
              <w:rPr>
                <w:rFonts w:ascii="Times New Roman" w:hAnsi="Times New Roman"/>
                <w:sz w:val="24"/>
                <w:szCs w:val="24"/>
                <w:lang w:val="sq-AL" w:eastAsia="en-US"/>
              </w:rPr>
            </w:pPr>
          </w:p>
        </w:tc>
        <w:tc>
          <w:tcPr>
            <w:tcW w:w="3765" w:type="dxa"/>
            <w:tcBorders>
              <w:top w:val="thinThickSmallGap" w:sz="24" w:space="0" w:color="auto"/>
              <w:bottom w:val="thinThickSmallGap" w:sz="24" w:space="0" w:color="auto"/>
            </w:tcBorders>
          </w:tcPr>
          <w:p w:rsidR="00441603" w:rsidRPr="00441603" w:rsidRDefault="00441603" w:rsidP="00441603">
            <w:pPr>
              <w:spacing w:after="0" w:line="240" w:lineRule="auto"/>
              <w:jc w:val="center"/>
              <w:rPr>
                <w:rFonts w:ascii="Times New Roman" w:hAnsi="Times New Roman"/>
                <w:b/>
                <w:color w:val="000000"/>
                <w:sz w:val="12"/>
                <w:szCs w:val="24"/>
                <w:lang w:val="sq-AL" w:eastAsia="en-US"/>
              </w:rPr>
            </w:pPr>
          </w:p>
          <w:p w:rsidR="00441603" w:rsidRPr="00441603" w:rsidRDefault="00441603" w:rsidP="00441603">
            <w:pPr>
              <w:spacing w:after="0" w:line="240" w:lineRule="auto"/>
              <w:jc w:val="center"/>
              <w:rPr>
                <w:rFonts w:ascii="Times New Roman" w:hAnsi="Times New Roman"/>
                <w:color w:val="000000"/>
                <w:sz w:val="18"/>
                <w:szCs w:val="24"/>
                <w:lang w:val="sq-AL" w:eastAsia="en-US"/>
              </w:rPr>
            </w:pPr>
            <w:smartTag w:uri="urn:schemas-microsoft-com:office:smarttags" w:element="place">
              <w:smartTag w:uri="urn:schemas-microsoft-com:office:smarttags" w:element="PlaceType">
                <w:r w:rsidRPr="00441603">
                  <w:rPr>
                    <w:rFonts w:ascii="Times New Roman" w:hAnsi="Times New Roman"/>
                    <w:b/>
                    <w:color w:val="000000"/>
                    <w:sz w:val="18"/>
                    <w:szCs w:val="24"/>
                    <w:lang w:val="sq-AL" w:eastAsia="en-US"/>
                  </w:rPr>
                  <w:t>REPUBLIC</w:t>
                </w:r>
              </w:smartTag>
              <w:r w:rsidRPr="00441603">
                <w:rPr>
                  <w:rFonts w:ascii="Times New Roman" w:hAnsi="Times New Roman"/>
                  <w:b/>
                  <w:color w:val="000000"/>
                  <w:sz w:val="18"/>
                  <w:szCs w:val="24"/>
                  <w:lang w:val="sq-AL" w:eastAsia="en-US"/>
                </w:rPr>
                <w:t xml:space="preserve"> OF </w:t>
              </w:r>
              <w:smartTag w:uri="urn:schemas-microsoft-com:office:smarttags" w:element="PlaceName">
                <w:r w:rsidRPr="00441603">
                  <w:rPr>
                    <w:rFonts w:ascii="Times New Roman" w:hAnsi="Times New Roman"/>
                    <w:b/>
                    <w:color w:val="000000"/>
                    <w:sz w:val="18"/>
                    <w:szCs w:val="24"/>
                    <w:lang w:val="sq-AL" w:eastAsia="en-US"/>
                  </w:rPr>
                  <w:t>BULGARIA</w:t>
                </w:r>
              </w:smartTag>
            </w:smartTag>
          </w:p>
          <w:p w:rsidR="00441603" w:rsidRPr="00441603" w:rsidRDefault="00441603" w:rsidP="00441603">
            <w:pPr>
              <w:spacing w:after="0" w:line="240" w:lineRule="auto"/>
              <w:jc w:val="center"/>
              <w:rPr>
                <w:rFonts w:ascii="Times New Roman" w:hAnsi="Times New Roman"/>
                <w:color w:val="000000"/>
                <w:sz w:val="18"/>
                <w:szCs w:val="24"/>
                <w:lang w:val="sq-AL" w:eastAsia="en-US"/>
              </w:rPr>
            </w:pPr>
            <w:smartTag w:uri="urn:schemas-microsoft-com:office:smarttags" w:element="place">
              <w:smartTag w:uri="urn:schemas-microsoft-com:office:smarttags" w:element="PlaceName">
                <w:r w:rsidRPr="00441603">
                  <w:rPr>
                    <w:rFonts w:ascii="TimokU" w:hAnsi="TimokU"/>
                    <w:b/>
                    <w:color w:val="000000"/>
                    <w:sz w:val="18"/>
                    <w:szCs w:val="24"/>
                    <w:lang w:val="sq-AL" w:eastAsia="en-US"/>
                  </w:rPr>
                  <w:t>NOVI</w:t>
                </w:r>
              </w:smartTag>
              <w:r w:rsidRPr="00441603">
                <w:rPr>
                  <w:rFonts w:ascii="TimokU" w:hAnsi="TimokU"/>
                  <w:b/>
                  <w:color w:val="000000"/>
                  <w:sz w:val="18"/>
                  <w:szCs w:val="24"/>
                  <w:lang w:val="sq-AL" w:eastAsia="en-US"/>
                </w:rPr>
                <w:t xml:space="preserve"> </w:t>
              </w:r>
              <w:smartTag w:uri="urn:schemas-microsoft-com:office:smarttags" w:element="PlaceName">
                <w:r w:rsidRPr="00441603">
                  <w:rPr>
                    <w:rFonts w:ascii="TimokU" w:hAnsi="TimokU"/>
                    <w:b/>
                    <w:color w:val="000000"/>
                    <w:sz w:val="18"/>
                    <w:szCs w:val="24"/>
                    <w:lang w:val="sq-AL" w:eastAsia="en-US"/>
                  </w:rPr>
                  <w:t>PAZAR</w:t>
                </w:r>
              </w:smartTag>
              <w:r w:rsidRPr="00441603">
                <w:rPr>
                  <w:rFonts w:ascii="TimokU" w:hAnsi="TimokU"/>
                  <w:b/>
                  <w:color w:val="000000"/>
                  <w:sz w:val="18"/>
                  <w:szCs w:val="24"/>
                  <w:lang w:val="sq-AL" w:eastAsia="en-US"/>
                </w:rPr>
                <w:t xml:space="preserve"> </w:t>
              </w:r>
              <w:smartTag w:uri="urn:schemas-microsoft-com:office:smarttags" w:element="PlaceType">
                <w:r w:rsidRPr="00441603">
                  <w:rPr>
                    <w:rFonts w:ascii="TimokU" w:hAnsi="TimokU"/>
                    <w:b/>
                    <w:color w:val="000000"/>
                    <w:sz w:val="18"/>
                    <w:szCs w:val="24"/>
                    <w:lang w:val="sq-AL" w:eastAsia="en-US"/>
                  </w:rPr>
                  <w:t>MUNICIPALITY</w:t>
                </w:r>
              </w:smartTag>
            </w:smartTag>
          </w:p>
          <w:p w:rsidR="00441603" w:rsidRPr="00441603" w:rsidRDefault="00441603" w:rsidP="00441603">
            <w:pPr>
              <w:spacing w:after="0" w:line="240" w:lineRule="auto"/>
              <w:jc w:val="center"/>
              <w:rPr>
                <w:rFonts w:ascii="TimokU" w:hAnsi="TimokU"/>
                <w:color w:val="000000"/>
                <w:sz w:val="18"/>
                <w:szCs w:val="24"/>
                <w:lang w:eastAsia="en-US"/>
              </w:rPr>
            </w:pPr>
            <w:r w:rsidRPr="00441603">
              <w:rPr>
                <w:rFonts w:ascii="TimokU" w:hAnsi="TimokU"/>
                <w:color w:val="000000"/>
                <w:sz w:val="18"/>
                <w:szCs w:val="24"/>
                <w:lang w:val="sq-AL" w:eastAsia="en-US"/>
              </w:rPr>
              <w:t>Mayor’s phone:+ 359 + 0537 /2 3466</w:t>
            </w:r>
          </w:p>
          <w:p w:rsidR="00441603" w:rsidRPr="00441603" w:rsidRDefault="00441603" w:rsidP="00441603">
            <w:pPr>
              <w:spacing w:after="0" w:line="240" w:lineRule="auto"/>
              <w:rPr>
                <w:rFonts w:ascii="Times New Roman" w:hAnsi="Times New Roman"/>
                <w:color w:val="000000"/>
                <w:sz w:val="18"/>
                <w:szCs w:val="24"/>
                <w:lang w:eastAsia="en-US"/>
              </w:rPr>
            </w:pPr>
            <w:r w:rsidRPr="00441603">
              <w:rPr>
                <w:rFonts w:ascii="Times New Roman" w:hAnsi="Times New Roman"/>
                <w:color w:val="000000"/>
                <w:sz w:val="18"/>
                <w:szCs w:val="24"/>
                <w:lang w:eastAsia="en-US"/>
              </w:rPr>
              <w:t xml:space="preserve">                  </w:t>
            </w:r>
            <w:r w:rsidRPr="00441603">
              <w:rPr>
                <w:rFonts w:ascii="Times New Roman" w:hAnsi="Times New Roman"/>
                <w:color w:val="000000"/>
                <w:sz w:val="18"/>
                <w:szCs w:val="24"/>
                <w:lang w:val="fr-FR" w:eastAsia="en-US"/>
              </w:rPr>
              <w:t>Fax::  + 359 + 0537 / 2 40 10</w:t>
            </w:r>
          </w:p>
          <w:p w:rsidR="00441603" w:rsidRPr="00441603" w:rsidRDefault="00441603" w:rsidP="00441603">
            <w:pPr>
              <w:spacing w:after="0" w:line="240" w:lineRule="auto"/>
              <w:rPr>
                <w:rFonts w:ascii="Times New Roman" w:hAnsi="Times New Roman"/>
                <w:color w:val="000000"/>
                <w:sz w:val="18"/>
                <w:szCs w:val="24"/>
                <w:lang w:eastAsia="en-US"/>
              </w:rPr>
            </w:pPr>
            <w:r w:rsidRPr="00441603">
              <w:rPr>
                <w:rFonts w:ascii="TimokU" w:hAnsi="TimokU"/>
                <w:color w:val="000000"/>
                <w:sz w:val="18"/>
                <w:szCs w:val="24"/>
                <w:lang w:eastAsia="en-US"/>
              </w:rPr>
              <w:t xml:space="preserve">           </w:t>
            </w:r>
            <w:r w:rsidRPr="00441603">
              <w:rPr>
                <w:rFonts w:ascii="TimokU" w:hAnsi="TimokU"/>
                <w:color w:val="000000"/>
                <w:sz w:val="18"/>
                <w:szCs w:val="24"/>
                <w:lang w:val="en-US" w:eastAsia="en-US"/>
              </w:rPr>
              <w:t>Fax:  +359+0537/95530</w:t>
            </w:r>
            <w:r w:rsidRPr="00441603">
              <w:rPr>
                <w:rFonts w:ascii="TimokU" w:hAnsi="TimokU"/>
                <w:color w:val="000000"/>
                <w:sz w:val="18"/>
                <w:szCs w:val="24"/>
                <w:lang w:eastAsia="en-US"/>
              </w:rPr>
              <w:t xml:space="preserve">      </w:t>
            </w:r>
          </w:p>
          <w:p w:rsidR="00441603" w:rsidRPr="00441603" w:rsidRDefault="00441603" w:rsidP="00441603">
            <w:pPr>
              <w:spacing w:after="0" w:line="240" w:lineRule="auto"/>
              <w:rPr>
                <w:rFonts w:ascii="Times New Roman" w:hAnsi="Times New Roman"/>
                <w:color w:val="000000"/>
                <w:sz w:val="18"/>
                <w:szCs w:val="24"/>
                <w:lang w:val="fr-FR" w:eastAsia="en-US"/>
              </w:rPr>
            </w:pPr>
            <w:r w:rsidRPr="00441603">
              <w:rPr>
                <w:rFonts w:ascii="TimokU" w:hAnsi="TimokU"/>
                <w:color w:val="000000"/>
                <w:sz w:val="18"/>
                <w:szCs w:val="24"/>
                <w:lang w:eastAsia="en-US"/>
              </w:rPr>
              <w:t xml:space="preserve">   </w:t>
            </w:r>
            <w:r w:rsidRPr="00441603">
              <w:rPr>
                <w:rFonts w:ascii="Times New Roman" w:hAnsi="Times New Roman"/>
                <w:color w:val="000000"/>
                <w:sz w:val="18"/>
                <w:szCs w:val="24"/>
                <w:lang w:eastAsia="en-US"/>
              </w:rPr>
              <w:t xml:space="preserve">     </w:t>
            </w:r>
            <w:r w:rsidRPr="00441603">
              <w:rPr>
                <w:rFonts w:ascii="TimokU" w:hAnsi="TimokU"/>
                <w:color w:val="000000"/>
                <w:sz w:val="21"/>
                <w:szCs w:val="24"/>
                <w:lang w:val="fr-FR" w:eastAsia="en-US"/>
              </w:rPr>
              <w:t>http://novipazar.acstre.com</w:t>
            </w:r>
          </w:p>
          <w:p w:rsidR="00441603" w:rsidRPr="00441603" w:rsidRDefault="00441603" w:rsidP="00441603">
            <w:pPr>
              <w:spacing w:after="0" w:line="240" w:lineRule="auto"/>
              <w:jc w:val="center"/>
              <w:rPr>
                <w:rFonts w:ascii="Times New Roman" w:hAnsi="Times New Roman"/>
                <w:sz w:val="24"/>
                <w:szCs w:val="24"/>
                <w:lang w:eastAsia="en-US"/>
              </w:rPr>
            </w:pPr>
            <w:r w:rsidRPr="00441603">
              <w:rPr>
                <w:rFonts w:ascii="TimokU" w:hAnsi="TimokU"/>
                <w:color w:val="000000"/>
                <w:sz w:val="18"/>
                <w:szCs w:val="24"/>
                <w:lang w:val="fr-FR" w:eastAsia="en-US"/>
              </w:rPr>
              <w:t xml:space="preserve">E-mail: </w:t>
            </w:r>
            <w:hyperlink r:id="rId6" w:history="1">
              <w:r w:rsidRPr="00441603">
                <w:rPr>
                  <w:rFonts w:ascii="TimokU" w:hAnsi="TimokU"/>
                  <w:color w:val="000000"/>
                  <w:sz w:val="18"/>
                  <w:szCs w:val="24"/>
                  <w:u w:val="single"/>
                  <w:lang w:val="fr-FR" w:eastAsia="en-US"/>
                </w:rPr>
                <w:t>npazar@icon.bg</w:t>
              </w:r>
            </w:hyperlink>
          </w:p>
          <w:p w:rsidR="00441603" w:rsidRPr="00441603" w:rsidRDefault="00441603" w:rsidP="00441603">
            <w:pPr>
              <w:spacing w:after="0" w:line="240" w:lineRule="auto"/>
              <w:jc w:val="center"/>
              <w:rPr>
                <w:rFonts w:ascii="Times New Roman" w:hAnsi="Times New Roman"/>
                <w:color w:val="000000"/>
                <w:sz w:val="20"/>
                <w:szCs w:val="20"/>
                <w:u w:val="single"/>
                <w:lang w:val="en-US" w:eastAsia="en-US"/>
              </w:rPr>
            </w:pPr>
            <w:r w:rsidRPr="00441603">
              <w:rPr>
                <w:rFonts w:ascii="Times New Roman" w:hAnsi="Times New Roman"/>
                <w:sz w:val="20"/>
                <w:szCs w:val="20"/>
                <w:u w:val="single"/>
                <w:lang w:val="en-US" w:eastAsia="en-US"/>
              </w:rPr>
              <w:t>novipazar@novipazar.bg</w:t>
            </w:r>
          </w:p>
        </w:tc>
        <w:tc>
          <w:tcPr>
            <w:tcW w:w="3544" w:type="dxa"/>
            <w:tcBorders>
              <w:top w:val="thinThickSmallGap" w:sz="24" w:space="0" w:color="auto"/>
              <w:bottom w:val="thinThickSmallGap" w:sz="24" w:space="0" w:color="auto"/>
            </w:tcBorders>
          </w:tcPr>
          <w:p w:rsidR="00441603" w:rsidRPr="00441603" w:rsidRDefault="00441603" w:rsidP="00441603">
            <w:pPr>
              <w:spacing w:after="0" w:line="240" w:lineRule="auto"/>
              <w:jc w:val="center"/>
              <w:rPr>
                <w:rFonts w:ascii="TimokU" w:hAnsi="TimokU"/>
                <w:b/>
                <w:color w:val="000000"/>
                <w:sz w:val="8"/>
                <w:szCs w:val="24"/>
                <w:lang w:val="fr-FR" w:eastAsia="en-US"/>
              </w:rPr>
            </w:pPr>
          </w:p>
          <w:p w:rsidR="00441603" w:rsidRPr="00441603" w:rsidRDefault="00441603" w:rsidP="00441603">
            <w:pPr>
              <w:spacing w:after="0" w:line="240" w:lineRule="auto"/>
              <w:jc w:val="center"/>
              <w:rPr>
                <w:rFonts w:ascii="Times New Roman" w:hAnsi="Times New Roman"/>
                <w:color w:val="000000"/>
                <w:sz w:val="18"/>
                <w:szCs w:val="24"/>
                <w:lang w:val="ru-RU" w:eastAsia="en-US"/>
              </w:rPr>
            </w:pPr>
            <w:r w:rsidRPr="00441603">
              <w:rPr>
                <w:rFonts w:ascii="TimokU" w:hAnsi="TimokU"/>
                <w:b/>
                <w:color w:val="000000"/>
                <w:sz w:val="18"/>
                <w:szCs w:val="24"/>
                <w:lang w:val="ru-RU" w:eastAsia="en-US"/>
              </w:rPr>
              <w:t>РЕПУБЛИКА БЪЛГАРИЯ</w:t>
            </w:r>
          </w:p>
          <w:p w:rsidR="00441603" w:rsidRPr="00441603" w:rsidRDefault="00441603" w:rsidP="00441603">
            <w:pPr>
              <w:spacing w:after="0" w:line="240" w:lineRule="auto"/>
              <w:jc w:val="center"/>
              <w:rPr>
                <w:rFonts w:ascii="Times New Roman" w:hAnsi="Times New Roman"/>
                <w:color w:val="000000"/>
                <w:sz w:val="18"/>
                <w:szCs w:val="24"/>
                <w:lang w:val="ru-RU" w:eastAsia="en-US"/>
              </w:rPr>
            </w:pPr>
            <w:r w:rsidRPr="00441603">
              <w:rPr>
                <w:rFonts w:ascii="TimokU" w:hAnsi="TimokU"/>
                <w:b/>
                <w:color w:val="000000"/>
                <w:sz w:val="18"/>
                <w:szCs w:val="24"/>
                <w:lang w:val="ru-RU" w:eastAsia="en-US"/>
              </w:rPr>
              <w:t>ОБЩИНА НОВИ ПАЗАР</w:t>
            </w:r>
          </w:p>
          <w:p w:rsidR="00441603" w:rsidRPr="00441603" w:rsidRDefault="00441603" w:rsidP="00441603">
            <w:pPr>
              <w:spacing w:after="0" w:line="240" w:lineRule="auto"/>
              <w:jc w:val="center"/>
              <w:rPr>
                <w:rFonts w:ascii="TimokU" w:hAnsi="TimokU"/>
                <w:color w:val="000000"/>
                <w:sz w:val="18"/>
                <w:szCs w:val="24"/>
                <w:lang w:val="ru-RU" w:eastAsia="en-US"/>
              </w:rPr>
            </w:pPr>
            <w:r w:rsidRPr="00441603">
              <w:rPr>
                <w:rFonts w:ascii="TimokU" w:hAnsi="TimokU"/>
                <w:color w:val="000000"/>
                <w:sz w:val="18"/>
                <w:szCs w:val="24"/>
                <w:lang w:val="ru-RU" w:eastAsia="en-US"/>
              </w:rPr>
              <w:t>КМЕТ телефон:+359 + 0537 /</w:t>
            </w:r>
            <w:r w:rsidRPr="00441603">
              <w:rPr>
                <w:rFonts w:ascii="TimokU" w:hAnsi="TimokU"/>
                <w:color w:val="000000"/>
                <w:sz w:val="18"/>
                <w:szCs w:val="24"/>
                <w:lang w:val="en-US" w:eastAsia="en-US"/>
              </w:rPr>
              <w:t>2</w:t>
            </w:r>
            <w:r w:rsidRPr="00441603">
              <w:rPr>
                <w:rFonts w:ascii="TimokU" w:hAnsi="TimokU"/>
                <w:color w:val="000000"/>
                <w:sz w:val="18"/>
                <w:szCs w:val="24"/>
                <w:lang w:val="ru-RU" w:eastAsia="en-US"/>
              </w:rPr>
              <w:t xml:space="preserve"> 3466</w:t>
            </w:r>
          </w:p>
          <w:p w:rsidR="00441603" w:rsidRPr="00441603" w:rsidRDefault="00441603" w:rsidP="00441603">
            <w:pPr>
              <w:spacing w:after="0" w:line="240" w:lineRule="auto"/>
              <w:jc w:val="center"/>
              <w:rPr>
                <w:rFonts w:ascii="TimokU" w:hAnsi="TimokU"/>
                <w:color w:val="000000"/>
                <w:sz w:val="18"/>
                <w:szCs w:val="24"/>
                <w:lang w:val="sq-AL" w:eastAsia="en-US"/>
              </w:rPr>
            </w:pPr>
            <w:r w:rsidRPr="00441603">
              <w:rPr>
                <w:rFonts w:ascii="Times New Roman" w:hAnsi="Times New Roman"/>
                <w:color w:val="000000"/>
                <w:sz w:val="18"/>
                <w:szCs w:val="24"/>
                <w:lang w:val="ru-RU" w:eastAsia="en-US"/>
              </w:rPr>
              <w:t>Факс: +  359 + 0537 /</w:t>
            </w:r>
            <w:r w:rsidRPr="00441603">
              <w:rPr>
                <w:rFonts w:ascii="Times New Roman" w:hAnsi="Times New Roman"/>
                <w:color w:val="000000"/>
                <w:sz w:val="18"/>
                <w:szCs w:val="24"/>
                <w:lang w:val="en-US" w:eastAsia="en-US"/>
              </w:rPr>
              <w:t>2</w:t>
            </w:r>
            <w:r w:rsidRPr="00441603">
              <w:rPr>
                <w:rFonts w:ascii="Times New Roman" w:hAnsi="Times New Roman"/>
                <w:color w:val="000000"/>
                <w:sz w:val="18"/>
                <w:szCs w:val="24"/>
                <w:lang w:val="ru-RU" w:eastAsia="en-US"/>
              </w:rPr>
              <w:t xml:space="preserve"> 40 10</w:t>
            </w:r>
          </w:p>
          <w:p w:rsidR="00441603" w:rsidRPr="00441603" w:rsidRDefault="00441603" w:rsidP="00441603">
            <w:pPr>
              <w:spacing w:after="0" w:line="240" w:lineRule="auto"/>
              <w:jc w:val="center"/>
              <w:rPr>
                <w:rFonts w:ascii="TimokU" w:hAnsi="TimokU"/>
                <w:color w:val="000000"/>
                <w:sz w:val="18"/>
                <w:szCs w:val="24"/>
                <w:lang w:eastAsia="en-US"/>
              </w:rPr>
            </w:pPr>
            <w:r w:rsidRPr="00441603">
              <w:rPr>
                <w:rFonts w:ascii="TimokU" w:hAnsi="TimokU"/>
                <w:color w:val="000000"/>
                <w:sz w:val="18"/>
                <w:szCs w:val="24"/>
                <w:lang w:eastAsia="en-US"/>
              </w:rPr>
              <w:t>Факс:+359+0537/95530</w:t>
            </w:r>
          </w:p>
          <w:p w:rsidR="00441603" w:rsidRPr="00441603" w:rsidRDefault="00441603" w:rsidP="00441603">
            <w:pPr>
              <w:spacing w:after="0" w:line="240" w:lineRule="auto"/>
              <w:jc w:val="center"/>
              <w:rPr>
                <w:rFonts w:ascii="TimokU" w:hAnsi="TimokU"/>
                <w:color w:val="000000"/>
                <w:sz w:val="18"/>
                <w:szCs w:val="24"/>
                <w:lang w:val="sq-AL" w:eastAsia="en-US"/>
              </w:rPr>
            </w:pPr>
            <w:r w:rsidRPr="00441603">
              <w:rPr>
                <w:rFonts w:ascii="TimokU" w:hAnsi="TimokU"/>
                <w:color w:val="000000"/>
                <w:sz w:val="18"/>
                <w:szCs w:val="24"/>
                <w:lang w:val="sq-AL" w:eastAsia="en-US"/>
              </w:rPr>
              <w:t>Зам кмет :</w:t>
            </w:r>
          </w:p>
          <w:p w:rsidR="00441603" w:rsidRPr="00441603" w:rsidRDefault="00441603" w:rsidP="00441603">
            <w:pPr>
              <w:spacing w:after="0" w:line="240" w:lineRule="auto"/>
              <w:jc w:val="center"/>
              <w:rPr>
                <w:rFonts w:ascii="TimokU" w:hAnsi="TimokU"/>
                <w:color w:val="000000"/>
                <w:sz w:val="18"/>
                <w:szCs w:val="24"/>
                <w:lang w:eastAsia="en-US"/>
              </w:rPr>
            </w:pPr>
            <w:r w:rsidRPr="00441603">
              <w:rPr>
                <w:rFonts w:ascii="TimokU" w:hAnsi="TimokU"/>
                <w:color w:val="000000"/>
                <w:sz w:val="18"/>
                <w:szCs w:val="24"/>
                <w:lang w:val="sq-AL" w:eastAsia="en-US"/>
              </w:rPr>
              <w:t>телефон +359 + 0537 /</w:t>
            </w:r>
            <w:r w:rsidRPr="00441603">
              <w:rPr>
                <w:rFonts w:ascii="TimokU" w:hAnsi="TimokU"/>
                <w:color w:val="000000"/>
                <w:sz w:val="18"/>
                <w:szCs w:val="24"/>
                <w:lang w:eastAsia="en-US"/>
              </w:rPr>
              <w:t>95523</w:t>
            </w:r>
          </w:p>
          <w:p w:rsidR="00441603" w:rsidRPr="00441603" w:rsidRDefault="00441603" w:rsidP="00441603">
            <w:pPr>
              <w:spacing w:after="0" w:line="240" w:lineRule="auto"/>
              <w:jc w:val="center"/>
              <w:rPr>
                <w:rFonts w:ascii="Times New Roman" w:hAnsi="Times New Roman"/>
                <w:color w:val="000000"/>
                <w:sz w:val="24"/>
                <w:szCs w:val="24"/>
                <w:lang w:eastAsia="en-US"/>
              </w:rPr>
            </w:pPr>
            <w:r w:rsidRPr="00441603">
              <w:rPr>
                <w:rFonts w:ascii="TimokU" w:hAnsi="TimokU"/>
                <w:color w:val="000000"/>
                <w:sz w:val="18"/>
                <w:szCs w:val="24"/>
                <w:lang w:val="sq-AL" w:eastAsia="en-US"/>
              </w:rPr>
              <w:t xml:space="preserve">        +359 + 0537 /</w:t>
            </w:r>
            <w:r w:rsidRPr="00441603">
              <w:rPr>
                <w:rFonts w:ascii="TimokU" w:hAnsi="TimokU"/>
                <w:color w:val="000000"/>
                <w:sz w:val="18"/>
                <w:szCs w:val="24"/>
                <w:lang w:eastAsia="en-US"/>
              </w:rPr>
              <w:t>95525</w:t>
            </w:r>
          </w:p>
        </w:tc>
        <w:tc>
          <w:tcPr>
            <w:tcW w:w="1176" w:type="dxa"/>
            <w:tcBorders>
              <w:top w:val="thinThickSmallGap" w:sz="24" w:space="0" w:color="auto"/>
              <w:bottom w:val="thinThickSmallGap" w:sz="24" w:space="0" w:color="auto"/>
            </w:tcBorders>
          </w:tcPr>
          <w:p w:rsidR="00441603" w:rsidRPr="00441603" w:rsidRDefault="00441603" w:rsidP="00441603">
            <w:pPr>
              <w:spacing w:after="0" w:line="240" w:lineRule="auto"/>
              <w:jc w:val="center"/>
              <w:rPr>
                <w:rFonts w:ascii="Courier" w:hAnsi="Courier"/>
                <w:sz w:val="12"/>
                <w:szCs w:val="24"/>
                <w:lang w:val="sq-AL" w:eastAsia="en-US"/>
              </w:rPr>
            </w:pPr>
          </w:p>
          <w:p w:rsidR="00441603" w:rsidRPr="00441603" w:rsidRDefault="005C14AF" w:rsidP="00441603">
            <w:pPr>
              <w:spacing w:after="0" w:line="240" w:lineRule="auto"/>
              <w:jc w:val="center"/>
              <w:rPr>
                <w:rFonts w:ascii="Courier" w:hAnsi="Courier"/>
                <w:sz w:val="28"/>
                <w:szCs w:val="24"/>
                <w:lang w:val="sq-AL" w:eastAsia="en-US"/>
              </w:rPr>
            </w:pPr>
            <w:r>
              <w:rPr>
                <w:rFonts w:ascii="Courier" w:hAnsi="Courier"/>
                <w:noProof/>
                <w:sz w:val="28"/>
                <w:szCs w:val="24"/>
              </w:rPr>
              <w:drawing>
                <wp:inline distT="0" distB="0" distL="0" distR="0">
                  <wp:extent cx="647700" cy="771525"/>
                  <wp:effectExtent l="19050" t="0" r="0" b="0"/>
                  <wp:docPr id="1" name="Картина 1" descr="gerb zeleno j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gerb zeleno jalt"/>
                          <pic:cNvPicPr>
                            <a:picLocks noChangeAspect="1" noChangeArrowheads="1"/>
                          </pic:cNvPicPr>
                        </pic:nvPicPr>
                        <pic:blipFill>
                          <a:blip r:embed="rId7" cstate="print"/>
                          <a:srcRect/>
                          <a:stretch>
                            <a:fillRect/>
                          </a:stretch>
                        </pic:blipFill>
                        <pic:spPr bwMode="auto">
                          <a:xfrm>
                            <a:off x="0" y="0"/>
                            <a:ext cx="647700" cy="771525"/>
                          </a:xfrm>
                          <a:prstGeom prst="rect">
                            <a:avLst/>
                          </a:prstGeom>
                          <a:noFill/>
                          <a:ln w="9525">
                            <a:noFill/>
                            <a:miter lim="800000"/>
                            <a:headEnd/>
                            <a:tailEnd/>
                          </a:ln>
                        </pic:spPr>
                      </pic:pic>
                    </a:graphicData>
                  </a:graphic>
                </wp:inline>
              </w:drawing>
            </w:r>
          </w:p>
        </w:tc>
      </w:tr>
      <w:tr w:rsidR="00441603" w:rsidRPr="00384CCE" w:rsidTr="00384CCE">
        <w:trPr>
          <w:trHeight w:val="356"/>
        </w:trPr>
        <w:tc>
          <w:tcPr>
            <w:tcW w:w="9648" w:type="dxa"/>
            <w:gridSpan w:val="4"/>
            <w:tcBorders>
              <w:top w:val="thinThickSmallGap" w:sz="24" w:space="0" w:color="auto"/>
              <w:bottom w:val="thinThickSmallGap" w:sz="24" w:space="0" w:color="auto"/>
            </w:tcBorders>
          </w:tcPr>
          <w:p w:rsidR="00441603" w:rsidRPr="00441603" w:rsidRDefault="00441603" w:rsidP="00441603">
            <w:pPr>
              <w:spacing w:after="0" w:line="240" w:lineRule="auto"/>
              <w:jc w:val="center"/>
              <w:rPr>
                <w:rFonts w:ascii="Courier" w:hAnsi="Courier"/>
                <w:sz w:val="24"/>
                <w:szCs w:val="24"/>
                <w:lang w:val="en-US" w:eastAsia="en-US"/>
              </w:rPr>
            </w:pPr>
            <w:r w:rsidRPr="00441603">
              <w:rPr>
                <w:rFonts w:ascii="Times New Roman" w:hAnsi="Times New Roman"/>
                <w:b/>
                <w:color w:val="800000"/>
                <w:sz w:val="24"/>
                <w:szCs w:val="24"/>
                <w:lang w:val="ru-RU" w:eastAsia="en-US"/>
              </w:rPr>
              <w:t xml:space="preserve">Община Нови пазар е сертифицирана по </w:t>
            </w:r>
            <w:r w:rsidRPr="00441603">
              <w:rPr>
                <w:rFonts w:ascii="Times New Roman" w:hAnsi="Times New Roman"/>
                <w:b/>
                <w:color w:val="800000"/>
                <w:sz w:val="24"/>
                <w:szCs w:val="24"/>
                <w:lang w:val="sq-AL" w:eastAsia="en-US"/>
              </w:rPr>
              <w:t>ISO</w:t>
            </w:r>
            <w:r w:rsidRPr="00441603">
              <w:rPr>
                <w:rFonts w:ascii="Times New Roman" w:hAnsi="Times New Roman"/>
                <w:b/>
                <w:color w:val="800000"/>
                <w:sz w:val="24"/>
                <w:szCs w:val="24"/>
                <w:lang w:val="ru-RU" w:eastAsia="en-US"/>
              </w:rPr>
              <w:t xml:space="preserve"> 9001:20</w:t>
            </w:r>
            <w:r w:rsidRPr="00441603">
              <w:rPr>
                <w:rFonts w:ascii="Times New Roman" w:hAnsi="Times New Roman"/>
                <w:b/>
                <w:color w:val="800000"/>
                <w:sz w:val="24"/>
                <w:szCs w:val="24"/>
                <w:lang w:val="en-US" w:eastAsia="en-US"/>
              </w:rPr>
              <w:t>15</w:t>
            </w:r>
          </w:p>
        </w:tc>
      </w:tr>
    </w:tbl>
    <w:p w:rsidR="00971BEE" w:rsidRDefault="00971BEE" w:rsidP="00971BEE">
      <w:pPr>
        <w:jc w:val="right"/>
        <w:rPr>
          <w:rFonts w:ascii="Times New Roman" w:hAnsi="Times New Roman"/>
          <w:b/>
          <w:sz w:val="28"/>
          <w:szCs w:val="28"/>
        </w:rPr>
      </w:pPr>
      <w:r>
        <w:rPr>
          <w:rFonts w:ascii="Times New Roman" w:hAnsi="Times New Roman"/>
          <w:b/>
          <w:sz w:val="28"/>
          <w:szCs w:val="28"/>
        </w:rPr>
        <w:t>ПРОЕКТ!</w:t>
      </w:r>
    </w:p>
    <w:p w:rsidR="00971BEE" w:rsidRDefault="00971BEE" w:rsidP="00971BEE">
      <w:pPr>
        <w:spacing w:after="0" w:line="240" w:lineRule="auto"/>
        <w:jc w:val="both"/>
        <w:rPr>
          <w:rFonts w:ascii="Times New Roman" w:hAnsi="Times New Roman"/>
          <w:b/>
          <w:sz w:val="28"/>
          <w:szCs w:val="28"/>
        </w:rPr>
      </w:pPr>
      <w:r>
        <w:rPr>
          <w:rFonts w:ascii="Times New Roman" w:hAnsi="Times New Roman"/>
          <w:b/>
          <w:sz w:val="28"/>
          <w:szCs w:val="28"/>
        </w:rPr>
        <w:t>ЧРЕЗ</w:t>
      </w:r>
    </w:p>
    <w:p w:rsidR="00971BEE" w:rsidRDefault="00971BEE" w:rsidP="00971BEE">
      <w:pPr>
        <w:spacing w:after="0" w:line="240" w:lineRule="auto"/>
        <w:jc w:val="both"/>
        <w:rPr>
          <w:rFonts w:ascii="Times New Roman" w:hAnsi="Times New Roman"/>
          <w:b/>
          <w:sz w:val="28"/>
          <w:szCs w:val="28"/>
        </w:rPr>
      </w:pPr>
      <w:r>
        <w:rPr>
          <w:rFonts w:ascii="Times New Roman" w:hAnsi="Times New Roman"/>
          <w:b/>
          <w:sz w:val="28"/>
          <w:szCs w:val="28"/>
        </w:rPr>
        <w:t xml:space="preserve">ПРЕДСЕДАТЕЛЯ НА </w:t>
      </w:r>
    </w:p>
    <w:p w:rsidR="00971BEE" w:rsidRDefault="00971BEE" w:rsidP="00971BEE">
      <w:pPr>
        <w:spacing w:after="0" w:line="240" w:lineRule="auto"/>
        <w:jc w:val="both"/>
        <w:rPr>
          <w:rFonts w:ascii="Times New Roman" w:hAnsi="Times New Roman"/>
          <w:b/>
          <w:sz w:val="28"/>
          <w:szCs w:val="28"/>
        </w:rPr>
      </w:pPr>
      <w:r>
        <w:rPr>
          <w:rFonts w:ascii="Times New Roman" w:hAnsi="Times New Roman"/>
          <w:b/>
          <w:sz w:val="28"/>
          <w:szCs w:val="28"/>
        </w:rPr>
        <w:t>ОБЩИНСКИ СЪВЕТ – НОВИ ПАЗАР</w:t>
      </w:r>
    </w:p>
    <w:p w:rsidR="00971BEE" w:rsidRDefault="00971BEE" w:rsidP="00971BEE">
      <w:pPr>
        <w:spacing w:after="0" w:line="240" w:lineRule="auto"/>
        <w:jc w:val="both"/>
        <w:rPr>
          <w:rFonts w:ascii="Times New Roman" w:hAnsi="Times New Roman"/>
          <w:b/>
          <w:sz w:val="28"/>
          <w:szCs w:val="28"/>
        </w:rPr>
      </w:pPr>
      <w:r>
        <w:rPr>
          <w:rFonts w:ascii="Times New Roman" w:hAnsi="Times New Roman"/>
          <w:b/>
          <w:sz w:val="28"/>
          <w:szCs w:val="28"/>
        </w:rPr>
        <w:t>ДО</w:t>
      </w:r>
    </w:p>
    <w:p w:rsidR="00971BEE" w:rsidRDefault="00971BEE" w:rsidP="00971BEE">
      <w:pPr>
        <w:spacing w:after="0" w:line="240" w:lineRule="auto"/>
        <w:jc w:val="both"/>
        <w:rPr>
          <w:rFonts w:ascii="Times New Roman" w:hAnsi="Times New Roman"/>
          <w:b/>
          <w:sz w:val="28"/>
          <w:szCs w:val="28"/>
        </w:rPr>
      </w:pPr>
      <w:r>
        <w:rPr>
          <w:rFonts w:ascii="Times New Roman" w:hAnsi="Times New Roman"/>
          <w:b/>
          <w:sz w:val="28"/>
          <w:szCs w:val="28"/>
        </w:rPr>
        <w:t>ОБЩИНСКИ СЪВЕТ НОВИ ПАЗАР</w:t>
      </w:r>
    </w:p>
    <w:p w:rsidR="00971BEE" w:rsidRDefault="00971BEE" w:rsidP="00971BEE">
      <w:pPr>
        <w:spacing w:after="0" w:line="240" w:lineRule="auto"/>
        <w:jc w:val="both"/>
        <w:rPr>
          <w:rFonts w:ascii="Times New Roman" w:hAnsi="Times New Roman"/>
          <w:b/>
          <w:sz w:val="28"/>
          <w:szCs w:val="28"/>
        </w:rPr>
      </w:pPr>
    </w:p>
    <w:p w:rsidR="00971BEE" w:rsidRDefault="00971BEE" w:rsidP="00971BEE">
      <w:pPr>
        <w:spacing w:after="0" w:line="240" w:lineRule="auto"/>
        <w:jc w:val="both"/>
        <w:rPr>
          <w:rFonts w:ascii="Times New Roman" w:hAnsi="Times New Roman"/>
          <w:b/>
          <w:sz w:val="28"/>
          <w:szCs w:val="28"/>
        </w:rPr>
      </w:pPr>
    </w:p>
    <w:p w:rsidR="00441603" w:rsidRPr="00971BEE" w:rsidRDefault="004C0620" w:rsidP="004C0620">
      <w:pPr>
        <w:jc w:val="center"/>
        <w:rPr>
          <w:rFonts w:ascii="Times New Roman" w:hAnsi="Times New Roman"/>
          <w:b/>
          <w:sz w:val="36"/>
          <w:szCs w:val="36"/>
        </w:rPr>
      </w:pPr>
      <w:r w:rsidRPr="00971BEE">
        <w:rPr>
          <w:rFonts w:ascii="Times New Roman" w:hAnsi="Times New Roman"/>
          <w:b/>
          <w:sz w:val="36"/>
          <w:szCs w:val="36"/>
        </w:rPr>
        <w:t>Д О К Л А Д</w:t>
      </w:r>
    </w:p>
    <w:p w:rsidR="00971BEE" w:rsidRDefault="00971BEE" w:rsidP="004C0620">
      <w:pPr>
        <w:jc w:val="center"/>
        <w:rPr>
          <w:rFonts w:ascii="Times New Roman" w:hAnsi="Times New Roman"/>
          <w:b/>
          <w:sz w:val="28"/>
          <w:szCs w:val="28"/>
        </w:rPr>
      </w:pPr>
      <w:r>
        <w:rPr>
          <w:rFonts w:ascii="Times New Roman" w:hAnsi="Times New Roman"/>
          <w:b/>
          <w:sz w:val="28"/>
          <w:szCs w:val="28"/>
        </w:rPr>
        <w:t>от</w:t>
      </w:r>
    </w:p>
    <w:p w:rsidR="00971BEE" w:rsidRPr="00971BEE" w:rsidRDefault="00971BEE" w:rsidP="00971BEE">
      <w:pPr>
        <w:spacing w:after="0"/>
        <w:jc w:val="center"/>
        <w:rPr>
          <w:rFonts w:ascii="Times New Roman" w:hAnsi="Times New Roman"/>
          <w:b/>
          <w:sz w:val="28"/>
          <w:szCs w:val="28"/>
        </w:rPr>
      </w:pPr>
      <w:r w:rsidRPr="00971BEE">
        <w:rPr>
          <w:rFonts w:ascii="Times New Roman" w:hAnsi="Times New Roman"/>
          <w:b/>
          <w:sz w:val="28"/>
          <w:szCs w:val="28"/>
        </w:rPr>
        <w:t>ГЕОРГИ САШЕВ ГЕОРГИЕВ</w:t>
      </w:r>
    </w:p>
    <w:p w:rsidR="00971BEE" w:rsidRPr="00971BEE" w:rsidRDefault="00971BEE" w:rsidP="00971BEE">
      <w:pPr>
        <w:spacing w:after="0"/>
        <w:jc w:val="center"/>
        <w:rPr>
          <w:rFonts w:ascii="Times New Roman" w:hAnsi="Times New Roman"/>
          <w:b/>
          <w:sz w:val="28"/>
          <w:szCs w:val="28"/>
        </w:rPr>
      </w:pPr>
      <w:r w:rsidRPr="00971BEE">
        <w:rPr>
          <w:rFonts w:ascii="Times New Roman" w:hAnsi="Times New Roman"/>
          <w:b/>
          <w:sz w:val="28"/>
          <w:szCs w:val="28"/>
        </w:rPr>
        <w:t>КМЕТ НА ОБЩИНА НОВИ ПАЗАР</w:t>
      </w:r>
    </w:p>
    <w:p w:rsidR="00F81C14" w:rsidRDefault="00F81C14" w:rsidP="00F81C14">
      <w:pPr>
        <w:jc w:val="both"/>
        <w:rPr>
          <w:rFonts w:ascii="Times New Roman" w:hAnsi="Times New Roman"/>
          <w:b/>
          <w:sz w:val="24"/>
          <w:szCs w:val="24"/>
        </w:rPr>
      </w:pPr>
    </w:p>
    <w:p w:rsidR="00F81C14" w:rsidRDefault="00F81C14" w:rsidP="00F81C14">
      <w:pPr>
        <w:jc w:val="both"/>
        <w:rPr>
          <w:rFonts w:ascii="Times New Roman" w:hAnsi="Times New Roman"/>
          <w:sz w:val="24"/>
          <w:szCs w:val="24"/>
        </w:rPr>
      </w:pPr>
      <w:r w:rsidRPr="00971BEE">
        <w:rPr>
          <w:rFonts w:ascii="Times New Roman" w:hAnsi="Times New Roman"/>
          <w:b/>
          <w:sz w:val="24"/>
          <w:szCs w:val="24"/>
          <w:u w:val="single"/>
        </w:rPr>
        <w:t>ОТНОСНО:</w:t>
      </w:r>
      <w:r w:rsidRPr="00F81C14">
        <w:rPr>
          <w:rFonts w:ascii="Times New Roman" w:hAnsi="Times New Roman"/>
          <w:b/>
          <w:sz w:val="24"/>
          <w:szCs w:val="24"/>
        </w:rPr>
        <w:t xml:space="preserve"> </w:t>
      </w:r>
      <w:r w:rsidR="00FB6F59">
        <w:rPr>
          <w:rFonts w:ascii="Times New Roman" w:hAnsi="Times New Roman"/>
          <w:sz w:val="24"/>
          <w:szCs w:val="24"/>
        </w:rPr>
        <w:t>Одобряване на план-сметка за необходимите разходи по чл. 66, ал. 1 от ЗМДТ през 2021 год. и определяне размера на такса битови отпадъци за населените места на територията на община Нови пазар през 2021 год.</w:t>
      </w:r>
    </w:p>
    <w:p w:rsidR="005C14AF" w:rsidRDefault="005C14AF" w:rsidP="00F81C14">
      <w:pPr>
        <w:jc w:val="both"/>
        <w:rPr>
          <w:rFonts w:ascii="Times New Roman" w:hAnsi="Times New Roman"/>
          <w:sz w:val="24"/>
          <w:szCs w:val="24"/>
        </w:rPr>
      </w:pPr>
    </w:p>
    <w:p w:rsidR="00971BEE" w:rsidRPr="00971BEE" w:rsidRDefault="00971BEE" w:rsidP="00971BEE">
      <w:pPr>
        <w:spacing w:after="0"/>
        <w:jc w:val="both"/>
        <w:rPr>
          <w:rFonts w:ascii="Times New Roman" w:hAnsi="Times New Roman"/>
          <w:b/>
          <w:sz w:val="24"/>
          <w:szCs w:val="24"/>
        </w:rPr>
      </w:pPr>
      <w:r>
        <w:rPr>
          <w:rFonts w:ascii="Times New Roman" w:hAnsi="Times New Roman"/>
          <w:sz w:val="24"/>
          <w:szCs w:val="24"/>
        </w:rPr>
        <w:tab/>
      </w:r>
      <w:r w:rsidRPr="00971BEE">
        <w:rPr>
          <w:rFonts w:ascii="Times New Roman" w:hAnsi="Times New Roman"/>
          <w:b/>
          <w:sz w:val="24"/>
          <w:szCs w:val="24"/>
        </w:rPr>
        <w:t>УВАЖАЕМИ Г-Н ПРЕДСЕДАТЕЛ,</w:t>
      </w:r>
    </w:p>
    <w:p w:rsidR="00971BEE" w:rsidRPr="00971BEE" w:rsidRDefault="00971BEE" w:rsidP="00971BEE">
      <w:pPr>
        <w:spacing w:after="0"/>
        <w:jc w:val="both"/>
        <w:rPr>
          <w:rFonts w:ascii="Times New Roman" w:hAnsi="Times New Roman"/>
          <w:b/>
          <w:sz w:val="24"/>
          <w:szCs w:val="24"/>
        </w:rPr>
      </w:pPr>
      <w:r w:rsidRPr="00971BEE">
        <w:rPr>
          <w:rFonts w:ascii="Times New Roman" w:hAnsi="Times New Roman"/>
          <w:b/>
          <w:sz w:val="24"/>
          <w:szCs w:val="24"/>
        </w:rPr>
        <w:tab/>
        <w:t>УВАЖАЕМИ ОБЩИНСКИ СЪВЕТНИЦИ,</w:t>
      </w:r>
    </w:p>
    <w:p w:rsidR="00446972" w:rsidRDefault="001C2FF5" w:rsidP="00A01A02">
      <w:pPr>
        <w:spacing w:before="100" w:beforeAutospacing="1" w:after="100" w:afterAutospacing="1" w:line="300" w:lineRule="atLeast"/>
        <w:ind w:firstLine="580"/>
        <w:jc w:val="both"/>
        <w:rPr>
          <w:rFonts w:ascii="Times New Roman" w:hAnsi="Times New Roman"/>
          <w:sz w:val="24"/>
          <w:szCs w:val="24"/>
        </w:rPr>
      </w:pPr>
      <w:r>
        <w:rPr>
          <w:rFonts w:ascii="Times New Roman" w:hAnsi="Times New Roman"/>
          <w:sz w:val="24"/>
          <w:szCs w:val="24"/>
        </w:rPr>
        <w:t>В и</w:t>
      </w:r>
      <w:r w:rsidR="003818C2">
        <w:rPr>
          <w:rFonts w:ascii="Times New Roman" w:hAnsi="Times New Roman"/>
          <w:sz w:val="24"/>
          <w:szCs w:val="24"/>
        </w:rPr>
        <w:t xml:space="preserve">зпълнение на чл. 66, ал. 3 </w:t>
      </w:r>
      <w:r>
        <w:rPr>
          <w:rFonts w:ascii="Times New Roman" w:hAnsi="Times New Roman"/>
          <w:sz w:val="24"/>
          <w:szCs w:val="24"/>
        </w:rPr>
        <w:t xml:space="preserve"> от Закона за местните данъци и такси (ЗМДТ) Общински съв</w:t>
      </w:r>
      <w:r w:rsidR="00FB6F59">
        <w:rPr>
          <w:rFonts w:ascii="Times New Roman" w:hAnsi="Times New Roman"/>
          <w:sz w:val="24"/>
          <w:szCs w:val="24"/>
        </w:rPr>
        <w:t>ет ежегодно одобрява годишна пл</w:t>
      </w:r>
      <w:r>
        <w:rPr>
          <w:rFonts w:ascii="Times New Roman" w:hAnsi="Times New Roman"/>
          <w:sz w:val="24"/>
          <w:szCs w:val="24"/>
        </w:rPr>
        <w:t>а</w:t>
      </w:r>
      <w:r w:rsidR="00FB6F59">
        <w:rPr>
          <w:rFonts w:ascii="Times New Roman" w:hAnsi="Times New Roman"/>
          <w:sz w:val="24"/>
          <w:szCs w:val="24"/>
        </w:rPr>
        <w:t>н</w:t>
      </w:r>
      <w:r>
        <w:rPr>
          <w:rFonts w:ascii="Times New Roman" w:hAnsi="Times New Roman"/>
          <w:sz w:val="24"/>
          <w:szCs w:val="24"/>
        </w:rPr>
        <w:t>-сметка</w:t>
      </w:r>
      <w:r w:rsidR="00446972">
        <w:rPr>
          <w:rFonts w:ascii="Times New Roman" w:hAnsi="Times New Roman"/>
          <w:sz w:val="24"/>
          <w:szCs w:val="24"/>
        </w:rPr>
        <w:t>, включваща необходимите разходи за:</w:t>
      </w:r>
    </w:p>
    <w:p w:rsidR="000B69B1" w:rsidRDefault="006A5838"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а</w:t>
      </w:r>
      <w:r w:rsidR="00446972">
        <w:rPr>
          <w:rFonts w:ascii="Times New Roman" w:hAnsi="Times New Roman"/>
          <w:sz w:val="24"/>
          <w:szCs w:val="24"/>
        </w:rPr>
        <w:t>) събиране на битовите отпадъци и транспортирането им до инсталации и съоръжения за третирането им, както и за осигуряване на съдове за събиране на битови отпадъци;</w:t>
      </w:r>
    </w:p>
    <w:p w:rsidR="00446972" w:rsidRDefault="006A5838"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б</w:t>
      </w:r>
      <w:r w:rsidR="00446972">
        <w:rPr>
          <w:rFonts w:ascii="Times New Roman" w:hAnsi="Times New Roman"/>
          <w:sz w:val="24"/>
          <w:szCs w:val="24"/>
        </w:rPr>
        <w:t>) третиране на битови отпадъци, необхванати</w:t>
      </w:r>
      <w:r w:rsidR="005D3BBA">
        <w:rPr>
          <w:rFonts w:ascii="Times New Roman" w:hAnsi="Times New Roman"/>
          <w:sz w:val="24"/>
          <w:szCs w:val="24"/>
        </w:rPr>
        <w:t xml:space="preserve">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w:t>
      </w:r>
    </w:p>
    <w:p w:rsidR="005D3BBA" w:rsidRDefault="006A5838"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в</w:t>
      </w:r>
      <w:r w:rsidR="005D3BBA">
        <w:rPr>
          <w:rFonts w:ascii="Times New Roman" w:hAnsi="Times New Roman"/>
          <w:sz w:val="24"/>
          <w:szCs w:val="24"/>
        </w:rPr>
        <w:t>) 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w:t>
      </w:r>
    </w:p>
    <w:p w:rsidR="005D3BBA" w:rsidRDefault="005D3BBA"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lastRenderedPageBreak/>
        <w:t>Предложената на Вашето внимание план-сметка е съставена въз основа на следните раздели на разходната част:</w:t>
      </w:r>
    </w:p>
    <w:p w:rsidR="005D3BBA" w:rsidRPr="00195A6E" w:rsidRDefault="005D3BBA" w:rsidP="00446972">
      <w:pPr>
        <w:spacing w:before="100" w:beforeAutospacing="1" w:after="100" w:afterAutospacing="1" w:line="240" w:lineRule="auto"/>
        <w:ind w:left="20" w:firstLine="560"/>
        <w:jc w:val="both"/>
        <w:rPr>
          <w:rFonts w:ascii="Times New Roman" w:hAnsi="Times New Roman"/>
          <w:b/>
          <w:sz w:val="24"/>
          <w:szCs w:val="24"/>
        </w:rPr>
      </w:pPr>
      <w:r w:rsidRPr="00195A6E">
        <w:rPr>
          <w:rFonts w:ascii="Times New Roman" w:hAnsi="Times New Roman"/>
          <w:b/>
          <w:sz w:val="24"/>
          <w:szCs w:val="24"/>
        </w:rPr>
        <w:t>1. Събиране на битовите отпадъци и транспортирането им да инсталации и съоръжения за третирането им.</w:t>
      </w:r>
    </w:p>
    <w:p w:rsidR="005D3BBA" w:rsidRPr="00FB6F86" w:rsidRDefault="001D162A"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 xml:space="preserve">Събирането и </w:t>
      </w:r>
      <w:r w:rsidR="00511B9B">
        <w:rPr>
          <w:rFonts w:ascii="Times New Roman" w:hAnsi="Times New Roman"/>
          <w:sz w:val="24"/>
          <w:szCs w:val="24"/>
        </w:rPr>
        <w:t xml:space="preserve">транспортирането </w:t>
      </w:r>
      <w:r>
        <w:rPr>
          <w:rFonts w:ascii="Times New Roman" w:hAnsi="Times New Roman"/>
          <w:sz w:val="24"/>
          <w:szCs w:val="24"/>
        </w:rPr>
        <w:t xml:space="preserve">на битови неопасни отпадъци от населените места на община Нови пазар, генерирани от домакинствата, социални и обществени сгради, търговски обекти, обекти за отдих и забавления, заведения за обществено хранене до инсталацията за предварително третиране (сепариране) </w:t>
      </w:r>
      <w:r w:rsidR="004045AB">
        <w:rPr>
          <w:rFonts w:ascii="Times New Roman" w:hAnsi="Times New Roman"/>
          <w:sz w:val="24"/>
          <w:szCs w:val="24"/>
        </w:rPr>
        <w:t>с</w:t>
      </w:r>
      <w:r>
        <w:rPr>
          <w:rFonts w:ascii="Times New Roman" w:hAnsi="Times New Roman"/>
          <w:sz w:val="24"/>
          <w:szCs w:val="24"/>
        </w:rPr>
        <w:t xml:space="preserve">е </w:t>
      </w:r>
      <w:r w:rsidR="004045AB">
        <w:rPr>
          <w:rFonts w:ascii="Times New Roman" w:hAnsi="Times New Roman"/>
          <w:sz w:val="24"/>
          <w:szCs w:val="24"/>
        </w:rPr>
        <w:t>изпълнява чрез</w:t>
      </w:r>
      <w:r>
        <w:rPr>
          <w:rFonts w:ascii="Times New Roman" w:hAnsi="Times New Roman"/>
          <w:sz w:val="24"/>
          <w:szCs w:val="24"/>
        </w:rPr>
        <w:t xml:space="preserve"> сключен договор с избран изпълнител по реда на </w:t>
      </w:r>
      <w:r w:rsidR="003130BD">
        <w:rPr>
          <w:rFonts w:ascii="Times New Roman" w:hAnsi="Times New Roman"/>
          <w:sz w:val="24"/>
          <w:szCs w:val="24"/>
        </w:rPr>
        <w:t>Закона за обществените поръчки (</w:t>
      </w:r>
      <w:r>
        <w:rPr>
          <w:rFonts w:ascii="Times New Roman" w:hAnsi="Times New Roman"/>
          <w:sz w:val="24"/>
          <w:szCs w:val="24"/>
        </w:rPr>
        <w:t>ЗОП</w:t>
      </w:r>
      <w:r w:rsidR="003130BD">
        <w:rPr>
          <w:rFonts w:ascii="Times New Roman" w:hAnsi="Times New Roman"/>
          <w:sz w:val="24"/>
          <w:szCs w:val="24"/>
        </w:rPr>
        <w:t>)</w:t>
      </w:r>
      <w:r>
        <w:rPr>
          <w:rFonts w:ascii="Times New Roman" w:hAnsi="Times New Roman"/>
          <w:sz w:val="24"/>
          <w:szCs w:val="24"/>
        </w:rPr>
        <w:t xml:space="preserve">. </w:t>
      </w:r>
      <w:r w:rsidRPr="00FB6F86">
        <w:rPr>
          <w:rFonts w:ascii="Times New Roman" w:hAnsi="Times New Roman"/>
          <w:sz w:val="24"/>
          <w:szCs w:val="24"/>
        </w:rPr>
        <w:t xml:space="preserve">Съгласно </w:t>
      </w:r>
      <w:r w:rsidR="003641B1" w:rsidRPr="00FB6F86">
        <w:rPr>
          <w:rFonts w:ascii="Times New Roman" w:hAnsi="Times New Roman"/>
          <w:sz w:val="24"/>
          <w:szCs w:val="24"/>
        </w:rPr>
        <w:t>изпълнените курсове</w:t>
      </w:r>
      <w:r w:rsidRPr="00FB6F86">
        <w:rPr>
          <w:rFonts w:ascii="Times New Roman" w:hAnsi="Times New Roman"/>
          <w:sz w:val="24"/>
          <w:szCs w:val="24"/>
        </w:rPr>
        <w:t xml:space="preserve"> на дейност</w:t>
      </w:r>
      <w:r w:rsidR="007408CD" w:rsidRPr="00FB6F86">
        <w:rPr>
          <w:rFonts w:ascii="Times New Roman" w:hAnsi="Times New Roman"/>
          <w:sz w:val="24"/>
          <w:szCs w:val="24"/>
        </w:rPr>
        <w:t>и по събиране</w:t>
      </w:r>
      <w:r w:rsidRPr="00FB6F86">
        <w:rPr>
          <w:rFonts w:ascii="Times New Roman" w:hAnsi="Times New Roman"/>
          <w:sz w:val="24"/>
          <w:szCs w:val="24"/>
        </w:rPr>
        <w:t xml:space="preserve"> </w:t>
      </w:r>
      <w:r w:rsidR="007408CD" w:rsidRPr="00FB6F86">
        <w:rPr>
          <w:rFonts w:ascii="Times New Roman" w:hAnsi="Times New Roman"/>
          <w:sz w:val="24"/>
          <w:szCs w:val="24"/>
        </w:rPr>
        <w:t xml:space="preserve">и </w:t>
      </w:r>
      <w:r w:rsidR="000C359E" w:rsidRPr="00FB6F86">
        <w:rPr>
          <w:rFonts w:ascii="Times New Roman" w:hAnsi="Times New Roman"/>
          <w:sz w:val="24"/>
          <w:szCs w:val="24"/>
        </w:rPr>
        <w:t>транспортиране</w:t>
      </w:r>
      <w:r w:rsidR="007408CD" w:rsidRPr="00FB6F86">
        <w:rPr>
          <w:rFonts w:ascii="Times New Roman" w:hAnsi="Times New Roman"/>
          <w:sz w:val="24"/>
          <w:szCs w:val="24"/>
        </w:rPr>
        <w:t xml:space="preserve"> на битови отпадъци от населените места на територията на </w:t>
      </w:r>
      <w:r w:rsidR="008A7E05">
        <w:rPr>
          <w:rFonts w:ascii="Times New Roman" w:hAnsi="Times New Roman"/>
          <w:sz w:val="24"/>
          <w:szCs w:val="24"/>
        </w:rPr>
        <w:t>о</w:t>
      </w:r>
      <w:r w:rsidR="007408CD" w:rsidRPr="00FB6F86">
        <w:rPr>
          <w:rFonts w:ascii="Times New Roman" w:hAnsi="Times New Roman"/>
          <w:sz w:val="24"/>
          <w:szCs w:val="24"/>
        </w:rPr>
        <w:t>бщина Нови пазар</w:t>
      </w:r>
      <w:r w:rsidR="000C359E" w:rsidRPr="00FB6F86">
        <w:rPr>
          <w:rFonts w:ascii="Times New Roman" w:hAnsi="Times New Roman"/>
          <w:sz w:val="24"/>
          <w:szCs w:val="24"/>
        </w:rPr>
        <w:t xml:space="preserve"> до инсталация на предварително третиране</w:t>
      </w:r>
      <w:r w:rsidR="007408CD" w:rsidRPr="00FB6F86">
        <w:rPr>
          <w:rFonts w:ascii="Times New Roman" w:hAnsi="Times New Roman"/>
          <w:sz w:val="24"/>
          <w:szCs w:val="24"/>
        </w:rPr>
        <w:t xml:space="preserve"> през 2021</w:t>
      </w:r>
      <w:r w:rsidRPr="00FB6F86">
        <w:rPr>
          <w:rFonts w:ascii="Times New Roman" w:hAnsi="Times New Roman"/>
          <w:sz w:val="24"/>
          <w:szCs w:val="24"/>
        </w:rPr>
        <w:t>г. са залож</w:t>
      </w:r>
      <w:r w:rsidR="0033261E" w:rsidRPr="00FB6F86">
        <w:rPr>
          <w:rFonts w:ascii="Times New Roman" w:hAnsi="Times New Roman"/>
          <w:sz w:val="24"/>
          <w:szCs w:val="24"/>
        </w:rPr>
        <w:t>ени</w:t>
      </w:r>
      <w:r w:rsidRPr="00FB6F86">
        <w:rPr>
          <w:rFonts w:ascii="Times New Roman" w:hAnsi="Times New Roman"/>
          <w:sz w:val="24"/>
          <w:szCs w:val="24"/>
        </w:rPr>
        <w:t xml:space="preserve"> разходи в размер на </w:t>
      </w:r>
      <w:r w:rsidR="00D43261" w:rsidRPr="00FB6F86">
        <w:rPr>
          <w:rFonts w:ascii="Times New Roman" w:hAnsi="Times New Roman"/>
          <w:sz w:val="24"/>
          <w:szCs w:val="24"/>
        </w:rPr>
        <w:t xml:space="preserve"> </w:t>
      </w:r>
      <w:r w:rsidR="008A3A33">
        <w:rPr>
          <w:rFonts w:ascii="Times New Roman" w:hAnsi="Times New Roman"/>
          <w:sz w:val="24"/>
          <w:szCs w:val="24"/>
          <w:lang w:val="en-US"/>
        </w:rPr>
        <w:t>323 472</w:t>
      </w:r>
      <w:r w:rsidR="00D43261" w:rsidRPr="00FB6F86">
        <w:rPr>
          <w:rFonts w:ascii="Times New Roman" w:hAnsi="Times New Roman"/>
          <w:sz w:val="24"/>
          <w:szCs w:val="24"/>
        </w:rPr>
        <w:t xml:space="preserve">,00 </w:t>
      </w:r>
      <w:r w:rsidRPr="00FB6F86">
        <w:rPr>
          <w:rFonts w:ascii="Times New Roman" w:hAnsi="Times New Roman"/>
          <w:sz w:val="24"/>
          <w:szCs w:val="24"/>
        </w:rPr>
        <w:t>лв.</w:t>
      </w:r>
    </w:p>
    <w:p w:rsidR="001D162A" w:rsidRDefault="00195A6E" w:rsidP="00446972">
      <w:pPr>
        <w:spacing w:before="100" w:beforeAutospacing="1" w:after="100" w:afterAutospacing="1" w:line="240" w:lineRule="auto"/>
        <w:ind w:left="20" w:firstLine="560"/>
        <w:jc w:val="both"/>
        <w:rPr>
          <w:rFonts w:ascii="Times New Roman" w:hAnsi="Times New Roman"/>
          <w:b/>
          <w:sz w:val="24"/>
          <w:szCs w:val="24"/>
        </w:rPr>
      </w:pPr>
      <w:r w:rsidRPr="00195A6E">
        <w:rPr>
          <w:rFonts w:ascii="Times New Roman" w:hAnsi="Times New Roman"/>
          <w:b/>
          <w:sz w:val="24"/>
          <w:szCs w:val="24"/>
        </w:rPr>
        <w:t>2. 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w:t>
      </w:r>
    </w:p>
    <w:p w:rsidR="00047124" w:rsidRDefault="00047124"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В тази дейност са включени разходи за:</w:t>
      </w:r>
    </w:p>
    <w:p w:rsidR="003130BD" w:rsidRPr="001C2FF5" w:rsidRDefault="00047124" w:rsidP="000E407A">
      <w:pPr>
        <w:spacing w:before="100" w:beforeAutospacing="1" w:after="100" w:afterAutospacing="1" w:line="240" w:lineRule="auto"/>
        <w:ind w:left="20" w:firstLine="560"/>
        <w:jc w:val="both"/>
        <w:rPr>
          <w:rFonts w:ascii="Times New Roman" w:hAnsi="Times New Roman"/>
          <w:b/>
          <w:sz w:val="24"/>
          <w:szCs w:val="24"/>
        </w:rPr>
      </w:pPr>
      <w:r w:rsidRPr="005B41E4">
        <w:rPr>
          <w:rFonts w:ascii="Times New Roman" w:hAnsi="Times New Roman"/>
          <w:b/>
          <w:sz w:val="24"/>
          <w:szCs w:val="24"/>
        </w:rPr>
        <w:t>2.1.</w:t>
      </w:r>
      <w:r>
        <w:rPr>
          <w:rFonts w:ascii="Times New Roman" w:hAnsi="Times New Roman"/>
          <w:sz w:val="24"/>
          <w:szCs w:val="24"/>
        </w:rPr>
        <w:t xml:space="preserve"> </w:t>
      </w:r>
      <w:r w:rsidR="006A4602" w:rsidRPr="001C2FF5">
        <w:rPr>
          <w:rFonts w:ascii="Times New Roman" w:hAnsi="Times New Roman"/>
          <w:b/>
          <w:sz w:val="24"/>
          <w:szCs w:val="24"/>
        </w:rPr>
        <w:t>Разходи за предварително третиране (сортиране) на смесени битови отпадъци</w:t>
      </w:r>
      <w:r w:rsidR="000E407A" w:rsidRPr="001C2FF5">
        <w:rPr>
          <w:rFonts w:ascii="Times New Roman" w:hAnsi="Times New Roman"/>
          <w:b/>
          <w:sz w:val="24"/>
          <w:szCs w:val="24"/>
        </w:rPr>
        <w:t>.</w:t>
      </w:r>
    </w:p>
    <w:p w:rsidR="00047124" w:rsidRPr="000E407A" w:rsidRDefault="006A4602" w:rsidP="000E407A">
      <w:pPr>
        <w:spacing w:before="100" w:beforeAutospacing="1" w:after="100" w:afterAutospacing="1" w:line="240" w:lineRule="auto"/>
        <w:ind w:left="20" w:firstLine="560"/>
        <w:jc w:val="both"/>
        <w:rPr>
          <w:rFonts w:ascii="Times New Roman" w:hAnsi="Times New Roman"/>
          <w:b/>
          <w:sz w:val="24"/>
          <w:szCs w:val="24"/>
        </w:rPr>
      </w:pPr>
      <w:r>
        <w:rPr>
          <w:rFonts w:ascii="Times New Roman" w:hAnsi="Times New Roman"/>
          <w:sz w:val="24"/>
          <w:szCs w:val="24"/>
        </w:rPr>
        <w:t xml:space="preserve"> </w:t>
      </w:r>
      <w:r w:rsidR="000E407A">
        <w:rPr>
          <w:rFonts w:ascii="Times New Roman" w:hAnsi="Times New Roman"/>
          <w:sz w:val="24"/>
          <w:szCs w:val="24"/>
        </w:rPr>
        <w:t>С</w:t>
      </w:r>
      <w:r>
        <w:rPr>
          <w:rFonts w:ascii="Times New Roman" w:hAnsi="Times New Roman"/>
          <w:sz w:val="24"/>
          <w:szCs w:val="24"/>
        </w:rPr>
        <w:t xml:space="preserve">ъгласно </w:t>
      </w:r>
      <w:r w:rsidR="000E407A">
        <w:rPr>
          <w:rFonts w:ascii="Times New Roman" w:hAnsi="Times New Roman"/>
          <w:sz w:val="24"/>
          <w:szCs w:val="24"/>
        </w:rPr>
        <w:t xml:space="preserve">определена пределна цена при </w:t>
      </w:r>
      <w:proofErr w:type="spellStart"/>
      <w:r w:rsidR="000E407A">
        <w:rPr>
          <w:rFonts w:ascii="Times New Roman" w:hAnsi="Times New Roman"/>
          <w:sz w:val="24"/>
          <w:szCs w:val="24"/>
        </w:rPr>
        <w:t>отсортиране</w:t>
      </w:r>
      <w:proofErr w:type="spellEnd"/>
      <w:r w:rsidR="000E407A">
        <w:rPr>
          <w:rFonts w:ascii="Times New Roman" w:hAnsi="Times New Roman"/>
          <w:sz w:val="24"/>
          <w:szCs w:val="24"/>
        </w:rPr>
        <w:t xml:space="preserve"> на </w:t>
      </w:r>
      <w:r w:rsidR="000E407A" w:rsidRPr="000E407A">
        <w:rPr>
          <w:rFonts w:ascii="Times New Roman" w:hAnsi="Times New Roman"/>
          <w:sz w:val="24"/>
          <w:szCs w:val="24"/>
        </w:rPr>
        <w:t>от 25,01 % до 30,00 % годни за рециклиране отпадъчни материали, включващи най – малко хартия и картон, метал, пластмаса и стък</w:t>
      </w:r>
      <w:r w:rsidR="000E407A">
        <w:rPr>
          <w:rFonts w:ascii="Times New Roman" w:hAnsi="Times New Roman"/>
          <w:sz w:val="24"/>
          <w:szCs w:val="24"/>
        </w:rPr>
        <w:t>л</w:t>
      </w:r>
      <w:r w:rsidR="000E407A" w:rsidRPr="000E407A">
        <w:rPr>
          <w:rFonts w:ascii="Times New Roman" w:hAnsi="Times New Roman"/>
          <w:sz w:val="24"/>
          <w:szCs w:val="24"/>
        </w:rPr>
        <w:t>о, спрямо постъпващото на „вход“ на инсталацията общо теглов</w:t>
      </w:r>
      <w:r w:rsidR="000E407A">
        <w:rPr>
          <w:rFonts w:ascii="Times New Roman" w:hAnsi="Times New Roman"/>
          <w:sz w:val="24"/>
          <w:szCs w:val="24"/>
        </w:rPr>
        <w:t>н</w:t>
      </w:r>
      <w:r w:rsidR="000E407A" w:rsidRPr="000E407A">
        <w:rPr>
          <w:rFonts w:ascii="Times New Roman" w:hAnsi="Times New Roman"/>
          <w:sz w:val="24"/>
          <w:szCs w:val="24"/>
        </w:rPr>
        <w:t xml:space="preserve">о количество битови отпадъци, доставено от общините, </w:t>
      </w:r>
      <w:r w:rsidR="000E407A">
        <w:rPr>
          <w:rFonts w:ascii="Times New Roman" w:hAnsi="Times New Roman"/>
          <w:sz w:val="24"/>
          <w:szCs w:val="24"/>
        </w:rPr>
        <w:t>заложена в документацията за обществена поръчка с предмет</w:t>
      </w:r>
      <w:r w:rsidR="000E407A" w:rsidRPr="000E407A">
        <w:rPr>
          <w:rFonts w:ascii="Times New Roman" w:hAnsi="Times New Roman"/>
          <w:b/>
          <w:sz w:val="24"/>
          <w:szCs w:val="24"/>
        </w:rPr>
        <w:t>:</w:t>
      </w:r>
      <w:r w:rsidR="000E407A">
        <w:rPr>
          <w:rFonts w:ascii="Times New Roman" w:hAnsi="Times New Roman"/>
          <w:b/>
          <w:sz w:val="24"/>
          <w:szCs w:val="24"/>
        </w:rPr>
        <w:t xml:space="preserve"> </w:t>
      </w:r>
      <w:r w:rsidR="000E407A" w:rsidRPr="000E407A">
        <w:rPr>
          <w:rFonts w:ascii="Times New Roman" w:hAnsi="Times New Roman"/>
          <w:sz w:val="24"/>
          <w:szCs w:val="24"/>
        </w:rPr>
        <w:t>„Предоставяне на услуги на общините Шумен, Нови пазар, Велики Преслав, Каспичан и Смядово по предварително третиране (сортиране) на смесени битови отпадъци”</w:t>
      </w:r>
      <w:r w:rsidR="000E407A">
        <w:rPr>
          <w:rFonts w:ascii="Times New Roman" w:hAnsi="Times New Roman"/>
          <w:sz w:val="24"/>
          <w:szCs w:val="24"/>
        </w:rPr>
        <w:t xml:space="preserve"> и количествата</w:t>
      </w:r>
      <w:r w:rsidR="00357FC6">
        <w:rPr>
          <w:rFonts w:ascii="Times New Roman" w:hAnsi="Times New Roman"/>
          <w:sz w:val="24"/>
          <w:szCs w:val="24"/>
        </w:rPr>
        <w:t xml:space="preserve"> смесени битови отпадъци </w:t>
      </w:r>
      <w:r w:rsidR="000E407A">
        <w:rPr>
          <w:rFonts w:ascii="Times New Roman" w:hAnsi="Times New Roman"/>
          <w:sz w:val="24"/>
          <w:szCs w:val="24"/>
        </w:rPr>
        <w:t xml:space="preserve">от териториите на </w:t>
      </w:r>
      <w:r w:rsidR="000D5F71">
        <w:rPr>
          <w:rFonts w:ascii="Times New Roman" w:hAnsi="Times New Roman"/>
          <w:sz w:val="24"/>
          <w:szCs w:val="24"/>
        </w:rPr>
        <w:t>о</w:t>
      </w:r>
      <w:r w:rsidR="000E407A">
        <w:rPr>
          <w:rFonts w:ascii="Times New Roman" w:hAnsi="Times New Roman"/>
          <w:sz w:val="24"/>
          <w:szCs w:val="24"/>
        </w:rPr>
        <w:t xml:space="preserve">бщина Нови пазар, </w:t>
      </w:r>
      <w:r w:rsidR="00357FC6">
        <w:rPr>
          <w:rFonts w:ascii="Times New Roman" w:hAnsi="Times New Roman"/>
          <w:sz w:val="24"/>
          <w:szCs w:val="24"/>
        </w:rPr>
        <w:t>преминали през предварително третиране</w:t>
      </w:r>
      <w:r w:rsidR="000E407A">
        <w:rPr>
          <w:rFonts w:ascii="Times New Roman" w:hAnsi="Times New Roman"/>
          <w:sz w:val="24"/>
          <w:szCs w:val="24"/>
        </w:rPr>
        <w:t>,</w:t>
      </w:r>
      <w:r w:rsidR="00357FC6">
        <w:rPr>
          <w:rFonts w:ascii="Times New Roman" w:hAnsi="Times New Roman"/>
          <w:sz w:val="24"/>
          <w:szCs w:val="24"/>
        </w:rPr>
        <w:t xml:space="preserve"> </w:t>
      </w:r>
      <w:r w:rsidR="000E407A">
        <w:rPr>
          <w:rFonts w:ascii="Times New Roman" w:hAnsi="Times New Roman"/>
          <w:sz w:val="24"/>
          <w:szCs w:val="24"/>
        </w:rPr>
        <w:t>п</w:t>
      </w:r>
      <w:r w:rsidR="002856AA">
        <w:rPr>
          <w:rFonts w:ascii="Times New Roman" w:hAnsi="Times New Roman"/>
          <w:sz w:val="24"/>
          <w:szCs w:val="24"/>
        </w:rPr>
        <w:t>редложеният п</w:t>
      </w:r>
      <w:r w:rsidR="00716838">
        <w:rPr>
          <w:rFonts w:ascii="Times New Roman" w:hAnsi="Times New Roman"/>
          <w:sz w:val="24"/>
          <w:szCs w:val="24"/>
        </w:rPr>
        <w:t xml:space="preserve">рогнозен разход за дейността </w:t>
      </w:r>
      <w:r w:rsidR="002856AA">
        <w:rPr>
          <w:rFonts w:ascii="Times New Roman" w:hAnsi="Times New Roman"/>
          <w:sz w:val="24"/>
          <w:szCs w:val="24"/>
        </w:rPr>
        <w:t>за 202</w:t>
      </w:r>
      <w:r w:rsidR="000E407A">
        <w:rPr>
          <w:rFonts w:ascii="Times New Roman" w:hAnsi="Times New Roman"/>
          <w:sz w:val="24"/>
          <w:szCs w:val="24"/>
        </w:rPr>
        <w:t>1</w:t>
      </w:r>
      <w:r w:rsidR="003130BD">
        <w:rPr>
          <w:rFonts w:ascii="Times New Roman" w:hAnsi="Times New Roman"/>
          <w:sz w:val="24"/>
          <w:szCs w:val="24"/>
        </w:rPr>
        <w:t xml:space="preserve"> </w:t>
      </w:r>
      <w:r w:rsidR="002856AA">
        <w:rPr>
          <w:rFonts w:ascii="Times New Roman" w:hAnsi="Times New Roman"/>
          <w:sz w:val="24"/>
          <w:szCs w:val="24"/>
        </w:rPr>
        <w:t>г</w:t>
      </w:r>
      <w:r w:rsidR="003130BD">
        <w:rPr>
          <w:rFonts w:ascii="Times New Roman" w:hAnsi="Times New Roman"/>
          <w:sz w:val="24"/>
          <w:szCs w:val="24"/>
        </w:rPr>
        <w:t>од</w:t>
      </w:r>
      <w:r w:rsidR="002856AA">
        <w:rPr>
          <w:rFonts w:ascii="Times New Roman" w:hAnsi="Times New Roman"/>
          <w:sz w:val="24"/>
          <w:szCs w:val="24"/>
        </w:rPr>
        <w:t xml:space="preserve">. е </w:t>
      </w:r>
      <w:r w:rsidR="008A3A33">
        <w:rPr>
          <w:rFonts w:ascii="Times New Roman" w:hAnsi="Times New Roman"/>
          <w:sz w:val="24"/>
          <w:szCs w:val="24"/>
        </w:rPr>
        <w:t>1</w:t>
      </w:r>
      <w:r w:rsidR="008A3A33">
        <w:rPr>
          <w:rFonts w:ascii="Times New Roman" w:hAnsi="Times New Roman"/>
          <w:sz w:val="24"/>
          <w:szCs w:val="24"/>
          <w:lang w:val="en-US"/>
        </w:rPr>
        <w:t>07</w:t>
      </w:r>
      <w:r w:rsidR="008A3A33">
        <w:rPr>
          <w:rFonts w:ascii="Times New Roman" w:hAnsi="Times New Roman"/>
          <w:sz w:val="24"/>
          <w:szCs w:val="24"/>
        </w:rPr>
        <w:t> </w:t>
      </w:r>
      <w:r w:rsidR="008A3A33">
        <w:rPr>
          <w:rFonts w:ascii="Times New Roman" w:hAnsi="Times New Roman"/>
          <w:sz w:val="24"/>
          <w:szCs w:val="24"/>
          <w:lang w:val="en-US"/>
        </w:rPr>
        <w:t>283</w:t>
      </w:r>
      <w:r w:rsidR="000E407A">
        <w:rPr>
          <w:rFonts w:ascii="Times New Roman" w:hAnsi="Times New Roman"/>
          <w:sz w:val="24"/>
          <w:szCs w:val="24"/>
        </w:rPr>
        <w:t>,00</w:t>
      </w:r>
      <w:r w:rsidR="002856AA">
        <w:rPr>
          <w:rFonts w:ascii="Times New Roman" w:hAnsi="Times New Roman"/>
          <w:sz w:val="24"/>
          <w:szCs w:val="24"/>
        </w:rPr>
        <w:t xml:space="preserve"> лв.</w:t>
      </w:r>
    </w:p>
    <w:p w:rsidR="003130BD" w:rsidRPr="001C2FF5" w:rsidRDefault="008E724D" w:rsidP="003130BD">
      <w:pPr>
        <w:spacing w:before="100" w:beforeAutospacing="1" w:after="100" w:afterAutospacing="1" w:line="240" w:lineRule="auto"/>
        <w:ind w:left="20" w:firstLine="560"/>
        <w:jc w:val="both"/>
        <w:rPr>
          <w:rFonts w:ascii="Times New Roman" w:hAnsi="Times New Roman"/>
          <w:b/>
          <w:sz w:val="24"/>
          <w:szCs w:val="24"/>
        </w:rPr>
      </w:pPr>
      <w:r w:rsidRPr="005B41E4">
        <w:rPr>
          <w:rFonts w:ascii="Times New Roman" w:hAnsi="Times New Roman"/>
          <w:b/>
          <w:sz w:val="24"/>
          <w:szCs w:val="24"/>
        </w:rPr>
        <w:t>2.2.</w:t>
      </w:r>
      <w:r w:rsidRPr="008E724D">
        <w:rPr>
          <w:rFonts w:ascii="Times New Roman" w:hAnsi="Times New Roman"/>
          <w:sz w:val="24"/>
          <w:szCs w:val="24"/>
        </w:rPr>
        <w:t xml:space="preserve"> </w:t>
      </w:r>
      <w:r w:rsidRPr="001C2FF5">
        <w:rPr>
          <w:rFonts w:ascii="Times New Roman" w:hAnsi="Times New Roman"/>
          <w:b/>
          <w:sz w:val="24"/>
          <w:szCs w:val="24"/>
        </w:rPr>
        <w:t>Разходи за депониране на смесени битови отпадъци след сепариране.</w:t>
      </w:r>
    </w:p>
    <w:p w:rsidR="008E724D" w:rsidRPr="00502DD4" w:rsidRDefault="008E724D" w:rsidP="003130BD">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 xml:space="preserve">Съгласно </w:t>
      </w:r>
      <w:r w:rsidR="00973A70">
        <w:rPr>
          <w:rFonts w:ascii="Times New Roman" w:hAnsi="Times New Roman"/>
          <w:sz w:val="24"/>
          <w:szCs w:val="24"/>
        </w:rPr>
        <w:t>представен анализ на разходите за поддържане на Рег</w:t>
      </w:r>
      <w:r w:rsidR="008534A9">
        <w:rPr>
          <w:rFonts w:ascii="Times New Roman" w:hAnsi="Times New Roman"/>
          <w:sz w:val="24"/>
          <w:szCs w:val="24"/>
        </w:rPr>
        <w:t>ио</w:t>
      </w:r>
      <w:r w:rsidR="00973A70">
        <w:rPr>
          <w:rFonts w:ascii="Times New Roman" w:hAnsi="Times New Roman"/>
          <w:sz w:val="24"/>
          <w:szCs w:val="24"/>
        </w:rPr>
        <w:t>нално депо за неопасни отпадъци, кв.</w:t>
      </w:r>
      <w:r w:rsidR="003130BD">
        <w:rPr>
          <w:rFonts w:ascii="Times New Roman" w:hAnsi="Times New Roman"/>
          <w:sz w:val="24"/>
          <w:szCs w:val="24"/>
        </w:rPr>
        <w:t xml:space="preserve"> „</w:t>
      </w:r>
      <w:r w:rsidR="00973A70">
        <w:rPr>
          <w:rFonts w:ascii="Times New Roman" w:hAnsi="Times New Roman"/>
          <w:sz w:val="24"/>
          <w:szCs w:val="24"/>
        </w:rPr>
        <w:t>Дивдядово</w:t>
      </w:r>
      <w:r w:rsidR="003130BD">
        <w:rPr>
          <w:rFonts w:ascii="Times New Roman" w:hAnsi="Times New Roman"/>
          <w:sz w:val="24"/>
          <w:szCs w:val="24"/>
        </w:rPr>
        <w:t>”</w:t>
      </w:r>
      <w:r w:rsidR="00973A70">
        <w:rPr>
          <w:rFonts w:ascii="Times New Roman" w:hAnsi="Times New Roman"/>
          <w:sz w:val="24"/>
          <w:szCs w:val="24"/>
        </w:rPr>
        <w:t xml:space="preserve"> през 2021</w:t>
      </w:r>
      <w:r w:rsidR="003130BD">
        <w:rPr>
          <w:rFonts w:ascii="Times New Roman" w:hAnsi="Times New Roman"/>
          <w:sz w:val="24"/>
          <w:szCs w:val="24"/>
        </w:rPr>
        <w:t xml:space="preserve"> </w:t>
      </w:r>
      <w:r w:rsidR="00973A70">
        <w:rPr>
          <w:rFonts w:ascii="Times New Roman" w:hAnsi="Times New Roman"/>
          <w:sz w:val="24"/>
          <w:szCs w:val="24"/>
        </w:rPr>
        <w:t>г</w:t>
      </w:r>
      <w:r w:rsidR="003130BD">
        <w:rPr>
          <w:rFonts w:ascii="Times New Roman" w:hAnsi="Times New Roman"/>
          <w:sz w:val="24"/>
          <w:szCs w:val="24"/>
        </w:rPr>
        <w:t>од</w:t>
      </w:r>
      <w:r w:rsidR="00973A70">
        <w:rPr>
          <w:rFonts w:ascii="Times New Roman" w:hAnsi="Times New Roman"/>
          <w:sz w:val="24"/>
          <w:szCs w:val="24"/>
        </w:rPr>
        <w:t xml:space="preserve">. и проект на </w:t>
      </w:r>
      <w:r>
        <w:rPr>
          <w:rFonts w:ascii="Times New Roman" w:hAnsi="Times New Roman"/>
          <w:sz w:val="24"/>
          <w:szCs w:val="24"/>
        </w:rPr>
        <w:t>Решение на Регионалното сдружение за управление на отпадъците на общините от област Шумен</w:t>
      </w:r>
      <w:r w:rsidR="000B7780">
        <w:rPr>
          <w:rFonts w:ascii="Times New Roman" w:hAnsi="Times New Roman"/>
          <w:sz w:val="24"/>
          <w:szCs w:val="24"/>
        </w:rPr>
        <w:t>,</w:t>
      </w:r>
      <w:r>
        <w:rPr>
          <w:rFonts w:ascii="Times New Roman" w:hAnsi="Times New Roman"/>
          <w:sz w:val="24"/>
          <w:szCs w:val="24"/>
        </w:rPr>
        <w:t xml:space="preserve"> </w:t>
      </w:r>
      <w:r w:rsidR="00944B4A">
        <w:rPr>
          <w:rFonts w:ascii="Times New Roman" w:hAnsi="Times New Roman"/>
          <w:sz w:val="24"/>
          <w:szCs w:val="24"/>
        </w:rPr>
        <w:t>за 202</w:t>
      </w:r>
      <w:r w:rsidR="00973A70">
        <w:rPr>
          <w:rFonts w:ascii="Times New Roman" w:hAnsi="Times New Roman"/>
          <w:sz w:val="24"/>
          <w:szCs w:val="24"/>
        </w:rPr>
        <w:t>1</w:t>
      </w:r>
      <w:r w:rsidR="00944B4A">
        <w:rPr>
          <w:rFonts w:ascii="Times New Roman" w:hAnsi="Times New Roman"/>
          <w:sz w:val="24"/>
          <w:szCs w:val="24"/>
        </w:rPr>
        <w:t xml:space="preserve">г. </w:t>
      </w:r>
      <w:r>
        <w:rPr>
          <w:rFonts w:ascii="Times New Roman" w:hAnsi="Times New Roman"/>
          <w:sz w:val="24"/>
          <w:szCs w:val="24"/>
        </w:rPr>
        <w:t>е определена цена за депониране на 1 тон отпадък в размер на 2</w:t>
      </w:r>
      <w:r w:rsidR="00973A70">
        <w:rPr>
          <w:rFonts w:ascii="Times New Roman" w:hAnsi="Times New Roman"/>
          <w:sz w:val="24"/>
          <w:szCs w:val="24"/>
        </w:rPr>
        <w:t>4</w:t>
      </w:r>
      <w:r>
        <w:rPr>
          <w:rFonts w:ascii="Times New Roman" w:hAnsi="Times New Roman"/>
          <w:sz w:val="24"/>
          <w:szCs w:val="24"/>
        </w:rPr>
        <w:t>,</w:t>
      </w:r>
      <w:r w:rsidR="00973A70">
        <w:rPr>
          <w:rFonts w:ascii="Times New Roman" w:hAnsi="Times New Roman"/>
          <w:sz w:val="24"/>
          <w:szCs w:val="24"/>
        </w:rPr>
        <w:t>9</w:t>
      </w:r>
      <w:r>
        <w:rPr>
          <w:rFonts w:ascii="Times New Roman" w:hAnsi="Times New Roman"/>
          <w:sz w:val="24"/>
          <w:szCs w:val="24"/>
        </w:rPr>
        <w:t>8 лв. без ДДС.</w:t>
      </w:r>
      <w:r w:rsidR="003130BD">
        <w:rPr>
          <w:rFonts w:ascii="Times New Roman" w:hAnsi="Times New Roman"/>
          <w:sz w:val="24"/>
          <w:szCs w:val="24"/>
        </w:rPr>
        <w:t xml:space="preserve"> П</w:t>
      </w:r>
      <w:r w:rsidR="00944B4A" w:rsidRPr="00502DD4">
        <w:rPr>
          <w:rFonts w:ascii="Times New Roman" w:hAnsi="Times New Roman"/>
          <w:sz w:val="24"/>
          <w:szCs w:val="24"/>
        </w:rPr>
        <w:t>ланираме през 202</w:t>
      </w:r>
      <w:r w:rsidR="00402D9F">
        <w:rPr>
          <w:rFonts w:ascii="Times New Roman" w:hAnsi="Times New Roman"/>
          <w:sz w:val="24"/>
          <w:szCs w:val="24"/>
        </w:rPr>
        <w:t>1</w:t>
      </w:r>
      <w:r w:rsidR="003130BD">
        <w:rPr>
          <w:rFonts w:ascii="Times New Roman" w:hAnsi="Times New Roman"/>
          <w:sz w:val="24"/>
          <w:szCs w:val="24"/>
        </w:rPr>
        <w:t xml:space="preserve"> </w:t>
      </w:r>
      <w:r w:rsidR="00944B4A" w:rsidRPr="00502DD4">
        <w:rPr>
          <w:rFonts w:ascii="Times New Roman" w:hAnsi="Times New Roman"/>
          <w:sz w:val="24"/>
          <w:szCs w:val="24"/>
        </w:rPr>
        <w:t>г</w:t>
      </w:r>
      <w:r w:rsidR="003130BD">
        <w:rPr>
          <w:rFonts w:ascii="Times New Roman" w:hAnsi="Times New Roman"/>
          <w:sz w:val="24"/>
          <w:szCs w:val="24"/>
        </w:rPr>
        <w:t>од</w:t>
      </w:r>
      <w:r w:rsidR="00944B4A" w:rsidRPr="00502DD4">
        <w:rPr>
          <w:rFonts w:ascii="Times New Roman" w:hAnsi="Times New Roman"/>
          <w:sz w:val="24"/>
          <w:szCs w:val="24"/>
        </w:rPr>
        <w:t xml:space="preserve">. </w:t>
      </w:r>
      <w:r w:rsidR="008C669F" w:rsidRPr="00502DD4">
        <w:rPr>
          <w:rFonts w:ascii="Times New Roman" w:hAnsi="Times New Roman"/>
          <w:sz w:val="24"/>
          <w:szCs w:val="24"/>
        </w:rPr>
        <w:t>з</w:t>
      </w:r>
      <w:r w:rsidR="00944B4A" w:rsidRPr="00502DD4">
        <w:rPr>
          <w:rFonts w:ascii="Times New Roman" w:hAnsi="Times New Roman"/>
          <w:sz w:val="24"/>
          <w:szCs w:val="24"/>
        </w:rPr>
        <w:t>а депонира</w:t>
      </w:r>
      <w:r w:rsidR="008C669F" w:rsidRPr="00502DD4">
        <w:rPr>
          <w:rFonts w:ascii="Times New Roman" w:hAnsi="Times New Roman"/>
          <w:sz w:val="24"/>
          <w:szCs w:val="24"/>
        </w:rPr>
        <w:t>н</w:t>
      </w:r>
      <w:r w:rsidR="00944B4A" w:rsidRPr="00502DD4">
        <w:rPr>
          <w:rFonts w:ascii="Times New Roman" w:hAnsi="Times New Roman"/>
          <w:sz w:val="24"/>
          <w:szCs w:val="24"/>
        </w:rPr>
        <w:t xml:space="preserve">е </w:t>
      </w:r>
      <w:r w:rsidR="008C669F" w:rsidRPr="00502DD4">
        <w:rPr>
          <w:rFonts w:ascii="Times New Roman" w:hAnsi="Times New Roman"/>
          <w:sz w:val="24"/>
          <w:szCs w:val="24"/>
        </w:rPr>
        <w:t>на</w:t>
      </w:r>
      <w:r w:rsidR="00944B4A" w:rsidRPr="00502DD4">
        <w:rPr>
          <w:rFonts w:ascii="Times New Roman" w:hAnsi="Times New Roman"/>
          <w:sz w:val="24"/>
          <w:szCs w:val="24"/>
        </w:rPr>
        <w:t xml:space="preserve"> битови отпадъци годиш</w:t>
      </w:r>
      <w:r w:rsidR="008C669F" w:rsidRPr="00502DD4">
        <w:rPr>
          <w:rFonts w:ascii="Times New Roman" w:hAnsi="Times New Roman"/>
          <w:sz w:val="24"/>
          <w:szCs w:val="24"/>
        </w:rPr>
        <w:t>ен</w:t>
      </w:r>
      <w:r w:rsidR="00944B4A" w:rsidRPr="00502DD4">
        <w:rPr>
          <w:rFonts w:ascii="Times New Roman" w:hAnsi="Times New Roman"/>
          <w:sz w:val="24"/>
          <w:szCs w:val="24"/>
        </w:rPr>
        <w:t xml:space="preserve"> разход </w:t>
      </w:r>
      <w:r w:rsidR="00402D9F">
        <w:rPr>
          <w:rFonts w:ascii="Times New Roman" w:hAnsi="Times New Roman"/>
          <w:sz w:val="24"/>
          <w:szCs w:val="24"/>
        </w:rPr>
        <w:t>106</w:t>
      </w:r>
      <w:r w:rsidR="00753AB6">
        <w:rPr>
          <w:rFonts w:ascii="Times New Roman" w:hAnsi="Times New Roman"/>
          <w:sz w:val="24"/>
          <w:szCs w:val="24"/>
        </w:rPr>
        <w:t xml:space="preserve"> </w:t>
      </w:r>
      <w:r w:rsidR="00402D9F">
        <w:rPr>
          <w:rFonts w:ascii="Times New Roman" w:hAnsi="Times New Roman"/>
          <w:sz w:val="24"/>
          <w:szCs w:val="24"/>
        </w:rPr>
        <w:t>206</w:t>
      </w:r>
      <w:r w:rsidR="008C669F" w:rsidRPr="00502DD4">
        <w:rPr>
          <w:rFonts w:ascii="Times New Roman" w:hAnsi="Times New Roman"/>
          <w:sz w:val="24"/>
          <w:szCs w:val="24"/>
        </w:rPr>
        <w:t>,00</w:t>
      </w:r>
      <w:r w:rsidR="00944B4A" w:rsidRPr="00502DD4">
        <w:rPr>
          <w:rFonts w:ascii="Times New Roman" w:hAnsi="Times New Roman"/>
          <w:sz w:val="24"/>
          <w:szCs w:val="24"/>
        </w:rPr>
        <w:t xml:space="preserve"> лв.</w:t>
      </w:r>
    </w:p>
    <w:p w:rsidR="00AC3C14" w:rsidRPr="00DB6238" w:rsidRDefault="00AC3C14" w:rsidP="00446972">
      <w:pPr>
        <w:spacing w:before="100" w:beforeAutospacing="1" w:after="100" w:afterAutospacing="1" w:line="240" w:lineRule="auto"/>
        <w:ind w:left="20" w:firstLine="560"/>
        <w:jc w:val="both"/>
        <w:rPr>
          <w:rFonts w:ascii="Times New Roman" w:hAnsi="Times New Roman"/>
          <w:sz w:val="24"/>
          <w:szCs w:val="24"/>
        </w:rPr>
      </w:pPr>
      <w:r w:rsidRPr="005B41E4">
        <w:rPr>
          <w:rFonts w:ascii="Times New Roman" w:hAnsi="Times New Roman"/>
          <w:b/>
          <w:sz w:val="24"/>
          <w:szCs w:val="24"/>
        </w:rPr>
        <w:t>2.3.</w:t>
      </w:r>
      <w:r w:rsidR="005B41E4">
        <w:rPr>
          <w:rFonts w:ascii="Times New Roman" w:hAnsi="Times New Roman"/>
          <w:sz w:val="24"/>
          <w:szCs w:val="24"/>
        </w:rPr>
        <w:t xml:space="preserve"> </w:t>
      </w:r>
      <w:r>
        <w:rPr>
          <w:rFonts w:ascii="Times New Roman" w:hAnsi="Times New Roman"/>
          <w:sz w:val="24"/>
          <w:szCs w:val="24"/>
        </w:rPr>
        <w:t xml:space="preserve">За </w:t>
      </w:r>
      <w:r w:rsidRPr="00AC3C14">
        <w:rPr>
          <w:rFonts w:ascii="Times New Roman" w:hAnsi="Times New Roman"/>
          <w:sz w:val="24"/>
          <w:szCs w:val="24"/>
        </w:rPr>
        <w:t xml:space="preserve"> </w:t>
      </w:r>
      <w:proofErr w:type="spellStart"/>
      <w:r>
        <w:rPr>
          <w:rFonts w:ascii="Times New Roman" w:hAnsi="Times New Roman"/>
          <w:sz w:val="24"/>
          <w:szCs w:val="24"/>
        </w:rPr>
        <w:t>обезпеченията</w:t>
      </w:r>
      <w:proofErr w:type="spellEnd"/>
      <w:r>
        <w:rPr>
          <w:rFonts w:ascii="Times New Roman" w:hAnsi="Times New Roman"/>
          <w:sz w:val="24"/>
          <w:szCs w:val="24"/>
        </w:rPr>
        <w:t xml:space="preserve"> по чл.</w:t>
      </w:r>
      <w:r w:rsidR="003130BD">
        <w:rPr>
          <w:rFonts w:ascii="Times New Roman" w:hAnsi="Times New Roman"/>
          <w:sz w:val="24"/>
          <w:szCs w:val="24"/>
        </w:rPr>
        <w:t xml:space="preserve"> </w:t>
      </w:r>
      <w:r>
        <w:rPr>
          <w:rFonts w:ascii="Times New Roman" w:hAnsi="Times New Roman"/>
          <w:sz w:val="24"/>
          <w:szCs w:val="24"/>
        </w:rPr>
        <w:t xml:space="preserve">60 от Закона за управление на отпадъците, които са в размер на 1,15 лв./тон депониран отпадък </w:t>
      </w:r>
      <w:r w:rsidR="00F71C99">
        <w:rPr>
          <w:rFonts w:ascii="Times New Roman" w:hAnsi="Times New Roman"/>
          <w:sz w:val="24"/>
          <w:szCs w:val="24"/>
        </w:rPr>
        <w:t>и за о</w:t>
      </w:r>
      <w:r>
        <w:rPr>
          <w:rFonts w:ascii="Times New Roman" w:hAnsi="Times New Roman"/>
          <w:sz w:val="24"/>
          <w:szCs w:val="24"/>
        </w:rPr>
        <w:t>тчисленията по чл.</w:t>
      </w:r>
      <w:r w:rsidR="003130BD">
        <w:rPr>
          <w:rFonts w:ascii="Times New Roman" w:hAnsi="Times New Roman"/>
          <w:sz w:val="24"/>
          <w:szCs w:val="24"/>
        </w:rPr>
        <w:t xml:space="preserve"> </w:t>
      </w:r>
      <w:r>
        <w:rPr>
          <w:rFonts w:ascii="Times New Roman" w:hAnsi="Times New Roman"/>
          <w:sz w:val="24"/>
          <w:szCs w:val="24"/>
        </w:rPr>
        <w:t xml:space="preserve">64 от Закона за управление на отпадъците, </w:t>
      </w:r>
      <w:r w:rsidR="00DD55AB">
        <w:rPr>
          <w:rFonts w:ascii="Times New Roman" w:hAnsi="Times New Roman"/>
          <w:sz w:val="24"/>
          <w:szCs w:val="24"/>
        </w:rPr>
        <w:t xml:space="preserve">които </w:t>
      </w:r>
      <w:r>
        <w:rPr>
          <w:rFonts w:ascii="Times New Roman" w:hAnsi="Times New Roman"/>
          <w:sz w:val="24"/>
          <w:szCs w:val="24"/>
        </w:rPr>
        <w:t xml:space="preserve">съгласно Наредба № 7/19.12.2013г. за реда и начина за изчисляване на размера на </w:t>
      </w:r>
      <w:proofErr w:type="spellStart"/>
      <w:r>
        <w:rPr>
          <w:rFonts w:ascii="Times New Roman" w:hAnsi="Times New Roman"/>
          <w:sz w:val="24"/>
          <w:szCs w:val="24"/>
        </w:rPr>
        <w:t>обезпеченията</w:t>
      </w:r>
      <w:proofErr w:type="spellEnd"/>
      <w:r>
        <w:rPr>
          <w:rFonts w:ascii="Times New Roman" w:hAnsi="Times New Roman"/>
          <w:sz w:val="24"/>
          <w:szCs w:val="24"/>
        </w:rPr>
        <w:t xml:space="preserve"> и отчисленията, изискани при депониране на отпадъци през 202</w:t>
      </w:r>
      <w:r w:rsidR="00DB6238">
        <w:rPr>
          <w:rFonts w:ascii="Times New Roman" w:hAnsi="Times New Roman"/>
          <w:sz w:val="24"/>
          <w:szCs w:val="24"/>
        </w:rPr>
        <w:t>1</w:t>
      </w:r>
      <w:r w:rsidR="003130BD">
        <w:rPr>
          <w:rFonts w:ascii="Times New Roman" w:hAnsi="Times New Roman"/>
          <w:sz w:val="24"/>
          <w:szCs w:val="24"/>
        </w:rPr>
        <w:t xml:space="preserve"> </w:t>
      </w:r>
      <w:r>
        <w:rPr>
          <w:rFonts w:ascii="Times New Roman" w:hAnsi="Times New Roman"/>
          <w:sz w:val="24"/>
          <w:szCs w:val="24"/>
        </w:rPr>
        <w:t>г</w:t>
      </w:r>
      <w:r w:rsidR="003130BD">
        <w:rPr>
          <w:rFonts w:ascii="Times New Roman" w:hAnsi="Times New Roman"/>
          <w:sz w:val="24"/>
          <w:szCs w:val="24"/>
        </w:rPr>
        <w:t>од</w:t>
      </w:r>
      <w:r>
        <w:rPr>
          <w:rFonts w:ascii="Times New Roman" w:hAnsi="Times New Roman"/>
          <w:sz w:val="24"/>
          <w:szCs w:val="24"/>
        </w:rPr>
        <w:t xml:space="preserve">. са </w:t>
      </w:r>
      <w:r w:rsidR="005D2E4D">
        <w:rPr>
          <w:rFonts w:ascii="Times New Roman" w:hAnsi="Times New Roman"/>
          <w:sz w:val="24"/>
          <w:szCs w:val="24"/>
        </w:rPr>
        <w:t xml:space="preserve">с единична цена </w:t>
      </w:r>
      <w:r w:rsidR="00927D6D" w:rsidRPr="00DB6238">
        <w:rPr>
          <w:rFonts w:ascii="Times New Roman" w:hAnsi="Times New Roman"/>
          <w:sz w:val="24"/>
          <w:szCs w:val="24"/>
        </w:rPr>
        <w:t>82</w:t>
      </w:r>
      <w:r w:rsidR="005D2E4D" w:rsidRPr="00DB6238">
        <w:rPr>
          <w:rFonts w:ascii="Times New Roman" w:hAnsi="Times New Roman"/>
          <w:sz w:val="24"/>
          <w:szCs w:val="24"/>
        </w:rPr>
        <w:t xml:space="preserve">,00 лв. за тон депониран отпадък </w:t>
      </w:r>
      <w:r w:rsidR="00DD55AB" w:rsidRPr="00DB6238">
        <w:rPr>
          <w:rFonts w:ascii="Times New Roman" w:hAnsi="Times New Roman"/>
          <w:sz w:val="24"/>
          <w:szCs w:val="24"/>
        </w:rPr>
        <w:t>п</w:t>
      </w:r>
      <w:r w:rsidR="005D2E4D" w:rsidRPr="00DB6238">
        <w:rPr>
          <w:rFonts w:ascii="Times New Roman" w:hAnsi="Times New Roman"/>
          <w:sz w:val="24"/>
          <w:szCs w:val="24"/>
        </w:rPr>
        <w:t>ланувания разход на община Нови пазар съгласно депонираните количества за 202</w:t>
      </w:r>
      <w:r w:rsidR="00DB6238" w:rsidRPr="00DB6238">
        <w:rPr>
          <w:rFonts w:ascii="Times New Roman" w:hAnsi="Times New Roman"/>
          <w:sz w:val="24"/>
          <w:szCs w:val="24"/>
        </w:rPr>
        <w:t>1</w:t>
      </w:r>
      <w:r w:rsidR="003130BD">
        <w:rPr>
          <w:rFonts w:ascii="Times New Roman" w:hAnsi="Times New Roman"/>
          <w:sz w:val="24"/>
          <w:szCs w:val="24"/>
        </w:rPr>
        <w:t xml:space="preserve"> </w:t>
      </w:r>
      <w:r w:rsidR="005D2E4D" w:rsidRPr="00DB6238">
        <w:rPr>
          <w:rFonts w:ascii="Times New Roman" w:hAnsi="Times New Roman"/>
          <w:sz w:val="24"/>
          <w:szCs w:val="24"/>
        </w:rPr>
        <w:t>г</w:t>
      </w:r>
      <w:r w:rsidR="003130BD">
        <w:rPr>
          <w:rFonts w:ascii="Times New Roman" w:hAnsi="Times New Roman"/>
          <w:sz w:val="24"/>
          <w:szCs w:val="24"/>
        </w:rPr>
        <w:t>од</w:t>
      </w:r>
      <w:r w:rsidR="005D2E4D" w:rsidRPr="00DB6238">
        <w:rPr>
          <w:rFonts w:ascii="Times New Roman" w:hAnsi="Times New Roman"/>
          <w:sz w:val="24"/>
          <w:szCs w:val="24"/>
        </w:rPr>
        <w:t xml:space="preserve">. е </w:t>
      </w:r>
      <w:r w:rsidR="003130BD">
        <w:rPr>
          <w:rFonts w:ascii="Times New Roman" w:hAnsi="Times New Roman"/>
          <w:sz w:val="24"/>
          <w:szCs w:val="24"/>
        </w:rPr>
        <w:t xml:space="preserve">в </w:t>
      </w:r>
      <w:r w:rsidR="005D2E4D" w:rsidRPr="00DB6238">
        <w:rPr>
          <w:rFonts w:ascii="Times New Roman" w:hAnsi="Times New Roman"/>
          <w:sz w:val="24"/>
          <w:szCs w:val="24"/>
        </w:rPr>
        <w:t>размер на</w:t>
      </w:r>
      <w:r w:rsidR="00DD55AB" w:rsidRPr="00DB6238">
        <w:rPr>
          <w:rFonts w:ascii="Times New Roman" w:hAnsi="Times New Roman"/>
          <w:sz w:val="24"/>
          <w:szCs w:val="24"/>
        </w:rPr>
        <w:t xml:space="preserve"> </w:t>
      </w:r>
      <w:r w:rsidR="008A3A33">
        <w:rPr>
          <w:rFonts w:ascii="Times New Roman" w:hAnsi="Times New Roman"/>
          <w:sz w:val="24"/>
          <w:szCs w:val="24"/>
          <w:lang w:val="en-US"/>
        </w:rPr>
        <w:t>332 491</w:t>
      </w:r>
      <w:r w:rsidR="00DD55AB" w:rsidRPr="00DB6238">
        <w:rPr>
          <w:rFonts w:ascii="Times New Roman" w:hAnsi="Times New Roman"/>
          <w:sz w:val="24"/>
          <w:szCs w:val="24"/>
        </w:rPr>
        <w:t>,00 лв.</w:t>
      </w:r>
    </w:p>
    <w:p w:rsidR="00606235" w:rsidRDefault="00606235" w:rsidP="00446972">
      <w:pPr>
        <w:spacing w:before="100" w:beforeAutospacing="1" w:after="100" w:afterAutospacing="1" w:line="240" w:lineRule="auto"/>
        <w:ind w:left="20" w:firstLine="560"/>
        <w:jc w:val="both"/>
        <w:rPr>
          <w:rFonts w:ascii="Times New Roman" w:hAnsi="Times New Roman"/>
          <w:b/>
          <w:sz w:val="24"/>
          <w:szCs w:val="24"/>
        </w:rPr>
      </w:pPr>
      <w:r w:rsidRPr="00606235">
        <w:rPr>
          <w:rFonts w:ascii="Times New Roman" w:hAnsi="Times New Roman"/>
          <w:b/>
          <w:sz w:val="24"/>
          <w:szCs w:val="24"/>
        </w:rPr>
        <w:lastRenderedPageBreak/>
        <w:t>3. Поддържане на чистотата на уличните платна, площадите, алеите, парковите  и други територии от населените места и селищните образувания в общината, предназначени за обществено ползване.</w:t>
      </w:r>
    </w:p>
    <w:p w:rsidR="00606235" w:rsidRDefault="00606235"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За 202</w:t>
      </w:r>
      <w:r w:rsidR="004302C8">
        <w:rPr>
          <w:rFonts w:ascii="Times New Roman" w:hAnsi="Times New Roman"/>
          <w:sz w:val="24"/>
          <w:szCs w:val="24"/>
        </w:rPr>
        <w:t>1</w:t>
      </w:r>
      <w:r w:rsidR="003130BD">
        <w:rPr>
          <w:rFonts w:ascii="Times New Roman" w:hAnsi="Times New Roman"/>
          <w:sz w:val="24"/>
          <w:szCs w:val="24"/>
        </w:rPr>
        <w:t xml:space="preserve"> </w:t>
      </w:r>
      <w:r>
        <w:rPr>
          <w:rFonts w:ascii="Times New Roman" w:hAnsi="Times New Roman"/>
          <w:sz w:val="24"/>
          <w:szCs w:val="24"/>
        </w:rPr>
        <w:t>г</w:t>
      </w:r>
      <w:r w:rsidR="003130BD">
        <w:rPr>
          <w:rFonts w:ascii="Times New Roman" w:hAnsi="Times New Roman"/>
          <w:sz w:val="24"/>
          <w:szCs w:val="24"/>
        </w:rPr>
        <w:t>од</w:t>
      </w:r>
      <w:r>
        <w:rPr>
          <w:rFonts w:ascii="Times New Roman" w:hAnsi="Times New Roman"/>
          <w:sz w:val="24"/>
          <w:szCs w:val="24"/>
        </w:rPr>
        <w:t xml:space="preserve">. се планират разходи за почистване на улици, площади, алеи, обособени детски площадки, паркове, гробищни паркове – метене, събиране, извозване на отпадъците в размер на </w:t>
      </w:r>
      <w:r w:rsidR="004302C8">
        <w:rPr>
          <w:rFonts w:ascii="Times New Roman" w:hAnsi="Times New Roman"/>
          <w:sz w:val="24"/>
          <w:szCs w:val="24"/>
        </w:rPr>
        <w:t>309 815</w:t>
      </w:r>
      <w:r w:rsidR="00DD55AB">
        <w:rPr>
          <w:rFonts w:ascii="Times New Roman" w:hAnsi="Times New Roman"/>
          <w:sz w:val="24"/>
          <w:szCs w:val="24"/>
        </w:rPr>
        <w:t>,00 лв.</w:t>
      </w:r>
    </w:p>
    <w:p w:rsidR="0001785E" w:rsidRDefault="0001785E" w:rsidP="00446972">
      <w:pPr>
        <w:spacing w:before="100" w:beforeAutospacing="1" w:after="100" w:afterAutospacing="1" w:line="240" w:lineRule="auto"/>
        <w:ind w:left="20" w:firstLine="560"/>
        <w:jc w:val="both"/>
        <w:rPr>
          <w:rFonts w:ascii="Times New Roman" w:hAnsi="Times New Roman"/>
          <w:sz w:val="24"/>
          <w:szCs w:val="24"/>
        </w:rPr>
      </w:pPr>
      <w:r w:rsidRPr="0001785E">
        <w:rPr>
          <w:rFonts w:ascii="Times New Roman" w:hAnsi="Times New Roman"/>
          <w:b/>
          <w:sz w:val="24"/>
          <w:szCs w:val="24"/>
        </w:rPr>
        <w:t>4. За осигуряване на съдове за съхраняване на битовите отпадъци</w:t>
      </w:r>
      <w:r w:rsidR="003130BD">
        <w:rPr>
          <w:rFonts w:ascii="Times New Roman" w:hAnsi="Times New Roman"/>
          <w:sz w:val="24"/>
          <w:szCs w:val="24"/>
        </w:rPr>
        <w:t xml:space="preserve"> предлагаме разход в размер на</w:t>
      </w:r>
      <w:r>
        <w:rPr>
          <w:rFonts w:ascii="Times New Roman" w:hAnsi="Times New Roman"/>
          <w:sz w:val="24"/>
          <w:szCs w:val="24"/>
        </w:rPr>
        <w:t xml:space="preserve"> 26 200,00 лв.</w:t>
      </w:r>
    </w:p>
    <w:p w:rsidR="00606235" w:rsidRDefault="0001785E" w:rsidP="00446972">
      <w:pPr>
        <w:spacing w:before="100" w:beforeAutospacing="1" w:after="100" w:afterAutospacing="1" w:line="240" w:lineRule="auto"/>
        <w:ind w:left="20" w:firstLine="560"/>
        <w:jc w:val="both"/>
        <w:rPr>
          <w:rFonts w:ascii="Times New Roman" w:hAnsi="Times New Roman"/>
          <w:b/>
          <w:sz w:val="24"/>
          <w:szCs w:val="24"/>
        </w:rPr>
      </w:pPr>
      <w:r>
        <w:rPr>
          <w:rFonts w:ascii="Times New Roman" w:hAnsi="Times New Roman"/>
          <w:b/>
          <w:sz w:val="24"/>
          <w:szCs w:val="24"/>
        </w:rPr>
        <w:t>5</w:t>
      </w:r>
      <w:r w:rsidR="00606235" w:rsidRPr="00606235">
        <w:rPr>
          <w:rFonts w:ascii="Times New Roman" w:hAnsi="Times New Roman"/>
          <w:b/>
          <w:sz w:val="24"/>
          <w:szCs w:val="24"/>
        </w:rPr>
        <w:t>. Планирани приходи.</w:t>
      </w:r>
    </w:p>
    <w:p w:rsidR="007F7A33" w:rsidRDefault="007F7A33"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Планираните приходи за 202</w:t>
      </w:r>
      <w:r w:rsidR="00225900">
        <w:rPr>
          <w:rFonts w:ascii="Times New Roman" w:hAnsi="Times New Roman"/>
          <w:sz w:val="24"/>
          <w:szCs w:val="24"/>
        </w:rPr>
        <w:t>1</w:t>
      </w:r>
      <w:r w:rsidR="003130BD">
        <w:rPr>
          <w:rFonts w:ascii="Times New Roman" w:hAnsi="Times New Roman"/>
          <w:sz w:val="24"/>
          <w:szCs w:val="24"/>
        </w:rPr>
        <w:t xml:space="preserve"> </w:t>
      </w:r>
      <w:r>
        <w:rPr>
          <w:rFonts w:ascii="Times New Roman" w:hAnsi="Times New Roman"/>
          <w:sz w:val="24"/>
          <w:szCs w:val="24"/>
        </w:rPr>
        <w:t>г</w:t>
      </w:r>
      <w:r w:rsidR="003130BD">
        <w:rPr>
          <w:rFonts w:ascii="Times New Roman" w:hAnsi="Times New Roman"/>
          <w:sz w:val="24"/>
          <w:szCs w:val="24"/>
        </w:rPr>
        <w:t>од</w:t>
      </w:r>
      <w:r>
        <w:rPr>
          <w:rFonts w:ascii="Times New Roman" w:hAnsi="Times New Roman"/>
          <w:sz w:val="24"/>
          <w:szCs w:val="24"/>
        </w:rPr>
        <w:t>. са в размер на 990 000,00</w:t>
      </w:r>
      <w:r w:rsidR="00785833">
        <w:rPr>
          <w:rFonts w:ascii="Times New Roman" w:hAnsi="Times New Roman"/>
          <w:sz w:val="24"/>
          <w:szCs w:val="24"/>
        </w:rPr>
        <w:t xml:space="preserve"> </w:t>
      </w:r>
      <w:r>
        <w:rPr>
          <w:rFonts w:ascii="Times New Roman" w:hAnsi="Times New Roman"/>
          <w:sz w:val="24"/>
          <w:szCs w:val="24"/>
        </w:rPr>
        <w:t xml:space="preserve">лв., като те са сформирани от облога по подадени данъчни декларации на физически  и юридически лица и очакваните </w:t>
      </w:r>
      <w:r w:rsidR="003130BD">
        <w:rPr>
          <w:rFonts w:ascii="Times New Roman" w:hAnsi="Times New Roman"/>
          <w:sz w:val="24"/>
          <w:szCs w:val="24"/>
        </w:rPr>
        <w:t>постъпления</w:t>
      </w:r>
      <w:r>
        <w:rPr>
          <w:rFonts w:ascii="Times New Roman" w:hAnsi="Times New Roman"/>
          <w:sz w:val="24"/>
          <w:szCs w:val="24"/>
        </w:rPr>
        <w:t xml:space="preserve"> от </w:t>
      </w:r>
      <w:r w:rsidR="00137DF0">
        <w:rPr>
          <w:rFonts w:ascii="Times New Roman" w:hAnsi="Times New Roman"/>
          <w:sz w:val="24"/>
          <w:szCs w:val="24"/>
        </w:rPr>
        <w:t xml:space="preserve"> недобори за</w:t>
      </w:r>
      <w:r>
        <w:rPr>
          <w:rFonts w:ascii="Times New Roman" w:hAnsi="Times New Roman"/>
          <w:sz w:val="24"/>
          <w:szCs w:val="24"/>
        </w:rPr>
        <w:t xml:space="preserve"> предходни години.</w:t>
      </w:r>
    </w:p>
    <w:p w:rsidR="00B574E4" w:rsidRPr="003130BD" w:rsidRDefault="003130BD"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 xml:space="preserve">Съгласно ЗМДТ, определени категории лица са освободени от заплащането на такса битови отпадъци. За компенсиране от намалената такса битови отпадъци е предложена сумата от </w:t>
      </w:r>
      <w:r w:rsidR="00225900">
        <w:rPr>
          <w:rFonts w:ascii="Times New Roman" w:hAnsi="Times New Roman"/>
          <w:sz w:val="24"/>
          <w:szCs w:val="24"/>
        </w:rPr>
        <w:t>20 153</w:t>
      </w:r>
      <w:r w:rsidR="00B574E4">
        <w:rPr>
          <w:rFonts w:ascii="Times New Roman" w:hAnsi="Times New Roman"/>
          <w:sz w:val="24"/>
          <w:szCs w:val="24"/>
        </w:rPr>
        <w:t>,00 лв.</w:t>
      </w:r>
      <w:r w:rsidR="00785833">
        <w:rPr>
          <w:rFonts w:ascii="Times New Roman" w:hAnsi="Times New Roman"/>
          <w:sz w:val="24"/>
          <w:szCs w:val="24"/>
        </w:rPr>
        <w:t xml:space="preserve">   </w:t>
      </w:r>
    </w:p>
    <w:p w:rsidR="00737CB7" w:rsidRPr="00B574E4" w:rsidRDefault="00737CB7"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 xml:space="preserve">Разликата от </w:t>
      </w:r>
      <w:r w:rsidR="008A3A33">
        <w:rPr>
          <w:rFonts w:ascii="Times New Roman" w:hAnsi="Times New Roman"/>
          <w:sz w:val="24"/>
          <w:szCs w:val="24"/>
        </w:rPr>
        <w:t>2</w:t>
      </w:r>
      <w:r w:rsidR="008A3A33">
        <w:rPr>
          <w:rFonts w:ascii="Times New Roman" w:hAnsi="Times New Roman"/>
          <w:sz w:val="24"/>
          <w:szCs w:val="24"/>
          <w:lang w:val="en-US"/>
        </w:rPr>
        <w:t>95</w:t>
      </w:r>
      <w:r w:rsidR="008A3A33">
        <w:rPr>
          <w:rFonts w:ascii="Times New Roman" w:hAnsi="Times New Roman"/>
          <w:sz w:val="24"/>
          <w:szCs w:val="24"/>
        </w:rPr>
        <w:t xml:space="preserve"> </w:t>
      </w:r>
      <w:r w:rsidR="008A3A33">
        <w:rPr>
          <w:rFonts w:ascii="Times New Roman" w:hAnsi="Times New Roman"/>
          <w:sz w:val="24"/>
          <w:szCs w:val="24"/>
          <w:lang w:val="en-US"/>
        </w:rPr>
        <w:t>533</w:t>
      </w:r>
      <w:r>
        <w:rPr>
          <w:rFonts w:ascii="Times New Roman" w:hAnsi="Times New Roman"/>
          <w:sz w:val="24"/>
          <w:szCs w:val="24"/>
        </w:rPr>
        <w:t xml:space="preserve">,00 лв. между разходите по план-сметката и планираният </w:t>
      </w:r>
      <w:r w:rsidR="003321F2">
        <w:rPr>
          <w:rFonts w:ascii="Times New Roman" w:hAnsi="Times New Roman"/>
          <w:sz w:val="24"/>
          <w:szCs w:val="24"/>
        </w:rPr>
        <w:t>приход е за сметка на други общински приходи, съгласно чл.8, ал.3 и ал.4 от ЗМДТ.</w:t>
      </w:r>
    </w:p>
    <w:p w:rsidR="00606235" w:rsidRDefault="005B41E4" w:rsidP="00446972">
      <w:pPr>
        <w:spacing w:before="100" w:beforeAutospacing="1" w:after="100" w:afterAutospacing="1" w:line="240" w:lineRule="auto"/>
        <w:ind w:left="20" w:firstLine="560"/>
        <w:jc w:val="both"/>
        <w:rPr>
          <w:rFonts w:ascii="Times New Roman" w:hAnsi="Times New Roman"/>
          <w:b/>
          <w:sz w:val="24"/>
          <w:szCs w:val="24"/>
        </w:rPr>
      </w:pPr>
      <w:r>
        <w:rPr>
          <w:rFonts w:ascii="Times New Roman" w:hAnsi="Times New Roman"/>
          <w:b/>
          <w:sz w:val="24"/>
          <w:szCs w:val="24"/>
        </w:rPr>
        <w:t>6</w:t>
      </w:r>
      <w:r w:rsidR="00606235">
        <w:rPr>
          <w:rFonts w:ascii="Times New Roman" w:hAnsi="Times New Roman"/>
          <w:b/>
          <w:sz w:val="24"/>
          <w:szCs w:val="24"/>
        </w:rPr>
        <w:t xml:space="preserve">. </w:t>
      </w:r>
      <w:r w:rsidR="00294417">
        <w:rPr>
          <w:rFonts w:ascii="Times New Roman" w:hAnsi="Times New Roman"/>
          <w:b/>
          <w:sz w:val="24"/>
          <w:szCs w:val="24"/>
        </w:rPr>
        <w:t>Размер и основа на Такса за битовите отпадъци за 202</w:t>
      </w:r>
      <w:r w:rsidR="00A72A11">
        <w:rPr>
          <w:rFonts w:ascii="Times New Roman" w:hAnsi="Times New Roman"/>
          <w:b/>
          <w:sz w:val="24"/>
          <w:szCs w:val="24"/>
        </w:rPr>
        <w:t>1</w:t>
      </w:r>
      <w:r w:rsidR="00294417">
        <w:rPr>
          <w:rFonts w:ascii="Times New Roman" w:hAnsi="Times New Roman"/>
          <w:b/>
          <w:sz w:val="24"/>
          <w:szCs w:val="24"/>
        </w:rPr>
        <w:t>г.</w:t>
      </w:r>
    </w:p>
    <w:p w:rsidR="00FB6F59" w:rsidRDefault="00FB6F59"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Одобряването на изготвената план-сметка е част от производството по определянето на ТБО от общински съвет за всяка календарна година. Съгласно чл. 15 от Наредбата за определянето и администрирането на местните такси и цени на услугите в община Нови пазар, таксата за битови отпадъци се определя в годишен размер за всяко населено място с решение на общински съвет, въз основа на одобрена план-сметка.</w:t>
      </w:r>
    </w:p>
    <w:p w:rsidR="003818C2" w:rsidRDefault="003818C2"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Т</w:t>
      </w:r>
      <w:r w:rsidR="00294417">
        <w:rPr>
          <w:rFonts w:ascii="Times New Roman" w:hAnsi="Times New Roman"/>
          <w:sz w:val="24"/>
          <w:szCs w:val="24"/>
        </w:rPr>
        <w:t>акса</w:t>
      </w:r>
      <w:r>
        <w:rPr>
          <w:rFonts w:ascii="Times New Roman" w:hAnsi="Times New Roman"/>
          <w:sz w:val="24"/>
          <w:szCs w:val="24"/>
        </w:rPr>
        <w:t>та</w:t>
      </w:r>
      <w:r w:rsidR="00294417">
        <w:rPr>
          <w:rFonts w:ascii="Times New Roman" w:hAnsi="Times New Roman"/>
          <w:sz w:val="24"/>
          <w:szCs w:val="24"/>
        </w:rPr>
        <w:t xml:space="preserve"> битови отпадъци се </w:t>
      </w:r>
      <w:r>
        <w:rPr>
          <w:rFonts w:ascii="Times New Roman" w:hAnsi="Times New Roman"/>
          <w:sz w:val="24"/>
          <w:szCs w:val="24"/>
        </w:rPr>
        <w:t xml:space="preserve">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Размерът на таксата се определя в съответствие с необходимите разходи за всяка една от изброените услуги. </w:t>
      </w:r>
    </w:p>
    <w:p w:rsidR="003818C2" w:rsidRDefault="003818C2"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 xml:space="preserve">Съгласно чл. 67, ал. 1 от ЗМДТ количеството битови отпадъци е водеща основа, за определяне на размера на таксата за битови отпадъци. Когато съществуват обективно обстоятелства, които възпрепятстват този принцип, общинския съвет може да приеме други основи, на база на които да се определя размера на таксата. Към настоящия момент не е налична база и методология за определяне на размера на такса битови отпадъци въз основа на количеството им. </w:t>
      </w:r>
    </w:p>
    <w:p w:rsidR="003818C2" w:rsidRDefault="003818C2"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При действащата на територията на община Нови пазар система за събиране на отпадъци, точното отчитане на генерирания обем отпадък от всяко домакинство или лице е възможно само в случаите, когато съдовете за отпадъци са персонални за всяко домакинство. Сметосъбирането на населението в общината е организиран</w:t>
      </w:r>
      <w:r w:rsidR="00587A77">
        <w:rPr>
          <w:rFonts w:ascii="Times New Roman" w:hAnsi="Times New Roman"/>
          <w:sz w:val="24"/>
          <w:szCs w:val="24"/>
        </w:rPr>
        <w:t xml:space="preserve">о чрез съдове за групово ползване. В конкретни точки на територията на населеното място са разположени определен </w:t>
      </w:r>
      <w:r w:rsidR="00587A77">
        <w:rPr>
          <w:rFonts w:ascii="Times New Roman" w:hAnsi="Times New Roman"/>
          <w:sz w:val="24"/>
          <w:szCs w:val="24"/>
        </w:rPr>
        <w:lastRenderedPageBreak/>
        <w:t>брой съдове, които се ползват от домакинствата в района. При групово ползване на съдовете за смет освен домакинствата, същите се ползват и от стопани на офиси, магазини и др. нежилищни имоти. При това положение</w:t>
      </w:r>
      <w:r w:rsidR="00752720">
        <w:rPr>
          <w:rFonts w:ascii="Times New Roman" w:hAnsi="Times New Roman"/>
          <w:sz w:val="24"/>
          <w:szCs w:val="24"/>
        </w:rPr>
        <w:t>, тъй като не може да бъде определен обема на генерираните отпадъци от отделния ползвател, предлагам за 2021 год.</w:t>
      </w:r>
      <w:r w:rsidR="00587A77">
        <w:rPr>
          <w:rFonts w:ascii="Times New Roman" w:hAnsi="Times New Roman"/>
          <w:sz w:val="24"/>
          <w:szCs w:val="24"/>
        </w:rPr>
        <w:t xml:space="preserve"> да се запази облагаемата основа и промили, приети с Решение 586 по Протокол № 45 от 19.12.2014 година</w:t>
      </w:r>
      <w:r w:rsidR="00752720">
        <w:rPr>
          <w:rFonts w:ascii="Times New Roman" w:hAnsi="Times New Roman"/>
          <w:sz w:val="24"/>
          <w:szCs w:val="24"/>
        </w:rPr>
        <w:t xml:space="preserve"> на Общински съвет -  Нови пазар размера на такса битови отпадъци да не бъде променян.</w:t>
      </w:r>
    </w:p>
    <w:p w:rsidR="00FB6F59" w:rsidRDefault="00FB6F59" w:rsidP="00446972">
      <w:pPr>
        <w:spacing w:before="100" w:beforeAutospacing="1" w:after="100" w:afterAutospacing="1" w:line="240" w:lineRule="auto"/>
        <w:ind w:left="20" w:firstLine="560"/>
        <w:jc w:val="both"/>
        <w:rPr>
          <w:rFonts w:ascii="Times New Roman" w:hAnsi="Times New Roman"/>
          <w:sz w:val="24"/>
          <w:szCs w:val="24"/>
        </w:rPr>
      </w:pPr>
      <w:r>
        <w:rPr>
          <w:rFonts w:ascii="Times New Roman" w:hAnsi="Times New Roman"/>
          <w:sz w:val="24"/>
          <w:szCs w:val="24"/>
        </w:rPr>
        <w:t>Във връзка с гореизложеното</w:t>
      </w:r>
      <w:r w:rsidR="005C14AF">
        <w:rPr>
          <w:rFonts w:ascii="Times New Roman" w:hAnsi="Times New Roman"/>
          <w:sz w:val="24"/>
          <w:szCs w:val="24"/>
        </w:rPr>
        <w:t xml:space="preserve">, на основание чл. 21, ал. 1, т. 7 и чл. 21, ал. 2 от Закона за местното самоуправление и местната администрация, във връзка с чл. 6, ал. 1, б. „а”, чл. 62, чл. 66, ал. 1 от Закона за местните данъци и такси и чл. 15 от Наредба за определянето и администрирането на местните такси и цени на услугите в община Нови пазар, </w:t>
      </w:r>
      <w:r>
        <w:rPr>
          <w:rFonts w:ascii="Times New Roman" w:hAnsi="Times New Roman"/>
          <w:sz w:val="24"/>
          <w:szCs w:val="24"/>
        </w:rPr>
        <w:t xml:space="preserve"> предлагам Общински съвет - Нови пазар да вземе следното:</w:t>
      </w:r>
    </w:p>
    <w:p w:rsidR="00FB6F59" w:rsidRDefault="00FB6F59" w:rsidP="00FB6F59">
      <w:pPr>
        <w:spacing w:before="100" w:beforeAutospacing="1" w:after="100" w:afterAutospacing="1" w:line="240" w:lineRule="auto"/>
        <w:ind w:left="20" w:firstLine="560"/>
        <w:jc w:val="center"/>
        <w:rPr>
          <w:rFonts w:ascii="Times New Roman" w:hAnsi="Times New Roman"/>
          <w:sz w:val="24"/>
          <w:szCs w:val="24"/>
        </w:rPr>
      </w:pPr>
      <w:r>
        <w:rPr>
          <w:rFonts w:ascii="Times New Roman" w:hAnsi="Times New Roman"/>
          <w:sz w:val="24"/>
          <w:szCs w:val="24"/>
        </w:rPr>
        <w:t xml:space="preserve">Р Е Ш Е Н И Е: </w:t>
      </w:r>
    </w:p>
    <w:p w:rsidR="00FB6F59" w:rsidRDefault="005C14AF" w:rsidP="005C14AF">
      <w:pPr>
        <w:numPr>
          <w:ilvl w:val="0"/>
          <w:numId w:val="3"/>
        </w:numPr>
        <w:spacing w:before="100" w:beforeAutospacing="1" w:after="100" w:afterAutospacing="1" w:line="240" w:lineRule="auto"/>
        <w:ind w:left="0" w:firstLine="705"/>
        <w:jc w:val="both"/>
        <w:rPr>
          <w:rFonts w:ascii="Times New Roman" w:hAnsi="Times New Roman"/>
          <w:sz w:val="24"/>
          <w:szCs w:val="24"/>
        </w:rPr>
      </w:pPr>
      <w:r>
        <w:rPr>
          <w:rFonts w:ascii="Times New Roman" w:hAnsi="Times New Roman"/>
          <w:sz w:val="24"/>
          <w:szCs w:val="24"/>
        </w:rPr>
        <w:t>Одобрява</w:t>
      </w:r>
      <w:r w:rsidRPr="005C14AF">
        <w:rPr>
          <w:rFonts w:ascii="Times New Roman" w:hAnsi="Times New Roman"/>
          <w:sz w:val="24"/>
          <w:szCs w:val="24"/>
        </w:rPr>
        <w:t xml:space="preserve"> ПЛАН-СМЕТКАТА за разходите по сметосъбирането и </w:t>
      </w:r>
      <w:proofErr w:type="spellStart"/>
      <w:r w:rsidRPr="005C14AF">
        <w:rPr>
          <w:rFonts w:ascii="Times New Roman" w:hAnsi="Times New Roman"/>
          <w:sz w:val="24"/>
          <w:szCs w:val="24"/>
        </w:rPr>
        <w:t>сметоизвозването</w:t>
      </w:r>
      <w:proofErr w:type="spellEnd"/>
      <w:r w:rsidRPr="005C14AF">
        <w:rPr>
          <w:rFonts w:ascii="Times New Roman" w:hAnsi="Times New Roman"/>
          <w:sz w:val="24"/>
          <w:szCs w:val="24"/>
        </w:rPr>
        <w:t>,  обезвреждането на битовите отпадъци в депа или други съоръжения и чистотата на терит</w:t>
      </w:r>
      <w:r>
        <w:rPr>
          <w:rFonts w:ascii="Times New Roman" w:hAnsi="Times New Roman"/>
          <w:sz w:val="24"/>
          <w:szCs w:val="24"/>
        </w:rPr>
        <w:t>ориите за обществено ползване през</w:t>
      </w:r>
      <w:r w:rsidRPr="005C14AF">
        <w:rPr>
          <w:rFonts w:ascii="Times New Roman" w:hAnsi="Times New Roman"/>
          <w:sz w:val="24"/>
          <w:szCs w:val="24"/>
        </w:rPr>
        <w:t xml:space="preserve"> 202</w:t>
      </w:r>
      <w:r w:rsidRPr="005C14AF">
        <w:rPr>
          <w:rFonts w:ascii="Times New Roman" w:hAnsi="Times New Roman"/>
          <w:sz w:val="24"/>
          <w:szCs w:val="24"/>
          <w:lang w:val="en-US"/>
        </w:rPr>
        <w:t>1</w:t>
      </w:r>
      <w:r w:rsidRPr="005C14AF">
        <w:rPr>
          <w:rFonts w:ascii="Times New Roman" w:hAnsi="Times New Roman"/>
          <w:sz w:val="24"/>
          <w:szCs w:val="24"/>
        </w:rPr>
        <w:t xml:space="preserve"> год. в размер на </w:t>
      </w:r>
      <w:r w:rsidR="0023302D">
        <w:rPr>
          <w:rFonts w:ascii="Times New Roman" w:hAnsi="Times New Roman"/>
          <w:sz w:val="24"/>
          <w:szCs w:val="24"/>
          <w:lang w:val="en-US"/>
        </w:rPr>
        <w:t>1 305 686</w:t>
      </w:r>
      <w:r w:rsidRPr="005C14AF">
        <w:rPr>
          <w:rFonts w:ascii="Times New Roman" w:hAnsi="Times New Roman"/>
          <w:sz w:val="24"/>
          <w:szCs w:val="24"/>
        </w:rPr>
        <w:t xml:space="preserve"> </w:t>
      </w:r>
      <w:proofErr w:type="spellStart"/>
      <w:r w:rsidRPr="005C14AF">
        <w:rPr>
          <w:rFonts w:ascii="Times New Roman" w:hAnsi="Times New Roman"/>
          <w:sz w:val="24"/>
          <w:szCs w:val="24"/>
        </w:rPr>
        <w:t>лв</w:t>
      </w:r>
      <w:proofErr w:type="spellEnd"/>
      <w:r w:rsidR="009976F8">
        <w:rPr>
          <w:rFonts w:ascii="Times New Roman" w:hAnsi="Times New Roman"/>
          <w:sz w:val="24"/>
          <w:szCs w:val="24"/>
          <w:lang w:val="en-US"/>
        </w:rPr>
        <w:t>.</w:t>
      </w:r>
      <w:r w:rsidRPr="005C14AF">
        <w:rPr>
          <w:rFonts w:ascii="Times New Roman" w:hAnsi="Times New Roman"/>
          <w:sz w:val="24"/>
          <w:szCs w:val="24"/>
        </w:rPr>
        <w:t xml:space="preserve"> /Един милион двеста и осемдесет хиляди седемдесет и четири лева/, съгласно Приложение №1</w:t>
      </w:r>
      <w:r>
        <w:rPr>
          <w:rFonts w:ascii="Times New Roman" w:hAnsi="Times New Roman"/>
          <w:sz w:val="24"/>
          <w:szCs w:val="24"/>
        </w:rPr>
        <w:t>.</w:t>
      </w:r>
    </w:p>
    <w:p w:rsidR="005C14AF" w:rsidRPr="005C14AF" w:rsidRDefault="005C14AF" w:rsidP="005C14AF">
      <w:pPr>
        <w:numPr>
          <w:ilvl w:val="0"/>
          <w:numId w:val="3"/>
        </w:numPr>
        <w:spacing w:before="100" w:beforeAutospacing="1" w:after="100" w:afterAutospacing="1" w:line="240" w:lineRule="auto"/>
        <w:ind w:left="0" w:firstLine="705"/>
        <w:jc w:val="both"/>
        <w:rPr>
          <w:rFonts w:ascii="Times New Roman" w:hAnsi="Times New Roman"/>
          <w:sz w:val="24"/>
          <w:szCs w:val="24"/>
        </w:rPr>
      </w:pPr>
      <w:r>
        <w:rPr>
          <w:rFonts w:ascii="Times New Roman" w:hAnsi="Times New Roman"/>
          <w:sz w:val="24"/>
          <w:szCs w:val="24"/>
        </w:rPr>
        <w:t>Определя такса битови отпадъци през 2021 год., за населените места на територията на община Нови пазар в размери, приети с Решение № 586/19.12.2014 год. на Общински съвет – Нови пазар.</w:t>
      </w:r>
    </w:p>
    <w:p w:rsidR="003D7870" w:rsidRDefault="003D7870" w:rsidP="003D7870">
      <w:pPr>
        <w:pStyle w:val="a5"/>
        <w:rPr>
          <w:rFonts w:ascii="Times New Roman" w:hAnsi="Times New Roman"/>
          <w:sz w:val="24"/>
          <w:szCs w:val="24"/>
        </w:rPr>
      </w:pPr>
    </w:p>
    <w:p w:rsidR="00660983" w:rsidRPr="003D7870" w:rsidRDefault="0081093E" w:rsidP="003D7870">
      <w:pPr>
        <w:pStyle w:val="a5"/>
        <w:rPr>
          <w:rFonts w:ascii="Times New Roman" w:hAnsi="Times New Roman"/>
          <w:sz w:val="24"/>
          <w:szCs w:val="24"/>
        </w:rPr>
      </w:pPr>
      <w:r>
        <w:rPr>
          <w:rFonts w:ascii="Times New Roman" w:hAnsi="Times New Roman"/>
          <w:sz w:val="24"/>
          <w:szCs w:val="24"/>
        </w:rPr>
        <w:t xml:space="preserve">ГЕОРГИ </w:t>
      </w:r>
      <w:r w:rsidR="00BC21BE">
        <w:rPr>
          <w:rFonts w:ascii="Times New Roman" w:hAnsi="Times New Roman"/>
          <w:sz w:val="24"/>
          <w:szCs w:val="24"/>
        </w:rPr>
        <w:t xml:space="preserve"> </w:t>
      </w:r>
      <w:r>
        <w:rPr>
          <w:rFonts w:ascii="Times New Roman" w:hAnsi="Times New Roman"/>
          <w:sz w:val="24"/>
          <w:szCs w:val="24"/>
        </w:rPr>
        <w:t>ГЕОРГИЕВ</w:t>
      </w:r>
    </w:p>
    <w:p w:rsidR="003D7870" w:rsidRDefault="003D7870" w:rsidP="003D7870">
      <w:pPr>
        <w:pStyle w:val="a5"/>
        <w:rPr>
          <w:rFonts w:ascii="Times New Roman" w:hAnsi="Times New Roman"/>
          <w:sz w:val="24"/>
          <w:szCs w:val="24"/>
        </w:rPr>
      </w:pPr>
      <w:r w:rsidRPr="003D7870">
        <w:rPr>
          <w:rFonts w:ascii="Times New Roman" w:hAnsi="Times New Roman"/>
          <w:sz w:val="24"/>
          <w:szCs w:val="24"/>
        </w:rPr>
        <w:t>КМЕТ НА ОБЩИНА НОВИ ПАЗАР</w:t>
      </w:r>
    </w:p>
    <w:p w:rsidR="0023302D" w:rsidRDefault="0023302D" w:rsidP="003D7870">
      <w:pPr>
        <w:pStyle w:val="a5"/>
        <w:rPr>
          <w:rFonts w:ascii="Times New Roman" w:hAnsi="Times New Roman"/>
          <w:sz w:val="24"/>
          <w:szCs w:val="24"/>
        </w:rPr>
      </w:pPr>
    </w:p>
    <w:p w:rsidR="006A6142" w:rsidRDefault="006A6142" w:rsidP="003D7870">
      <w:pPr>
        <w:pStyle w:val="a5"/>
        <w:rPr>
          <w:rFonts w:ascii="Times New Roman" w:hAnsi="Times New Roman"/>
          <w:sz w:val="24"/>
          <w:szCs w:val="24"/>
        </w:rPr>
      </w:pPr>
    </w:p>
    <w:p w:rsidR="006A6142" w:rsidRDefault="006A6142" w:rsidP="003D7870">
      <w:pPr>
        <w:pStyle w:val="a5"/>
        <w:rPr>
          <w:rFonts w:ascii="Times New Roman" w:hAnsi="Times New Roman"/>
          <w:sz w:val="24"/>
          <w:szCs w:val="24"/>
        </w:rPr>
      </w:pPr>
      <w:r>
        <w:rPr>
          <w:rFonts w:ascii="Times New Roman" w:hAnsi="Times New Roman"/>
          <w:sz w:val="24"/>
          <w:szCs w:val="24"/>
        </w:rPr>
        <w:t>Съгласувал:</w:t>
      </w:r>
    </w:p>
    <w:p w:rsidR="006A6142" w:rsidRDefault="006A6142" w:rsidP="003D7870">
      <w:pPr>
        <w:pStyle w:val="a5"/>
        <w:rPr>
          <w:rFonts w:ascii="Times New Roman" w:hAnsi="Times New Roman"/>
          <w:sz w:val="24"/>
          <w:szCs w:val="24"/>
        </w:rPr>
      </w:pPr>
      <w:r>
        <w:rPr>
          <w:rFonts w:ascii="Times New Roman" w:hAnsi="Times New Roman"/>
          <w:sz w:val="24"/>
          <w:szCs w:val="24"/>
        </w:rPr>
        <w:t>Калоян Хинчев</w:t>
      </w:r>
    </w:p>
    <w:p w:rsidR="006A6142" w:rsidRDefault="006A6142" w:rsidP="003D7870">
      <w:pPr>
        <w:pStyle w:val="a5"/>
        <w:rPr>
          <w:rFonts w:ascii="Times New Roman" w:hAnsi="Times New Roman"/>
          <w:sz w:val="24"/>
          <w:szCs w:val="24"/>
        </w:rPr>
      </w:pPr>
      <w:r>
        <w:rPr>
          <w:rFonts w:ascii="Times New Roman" w:hAnsi="Times New Roman"/>
          <w:sz w:val="24"/>
          <w:szCs w:val="24"/>
        </w:rPr>
        <w:t>Секретар на община Нови пазар</w:t>
      </w:r>
    </w:p>
    <w:p w:rsidR="006A6142" w:rsidRDefault="006A6142" w:rsidP="003D7870">
      <w:pPr>
        <w:pStyle w:val="a5"/>
        <w:rPr>
          <w:rFonts w:ascii="Times New Roman" w:hAnsi="Times New Roman"/>
          <w:sz w:val="24"/>
          <w:szCs w:val="24"/>
        </w:rPr>
      </w:pPr>
    </w:p>
    <w:p w:rsidR="0023302D" w:rsidRDefault="0023302D" w:rsidP="003D7870">
      <w:pPr>
        <w:pStyle w:val="a5"/>
        <w:rPr>
          <w:rFonts w:ascii="Times New Roman" w:hAnsi="Times New Roman"/>
          <w:sz w:val="24"/>
          <w:szCs w:val="24"/>
        </w:rPr>
      </w:pPr>
      <w:r>
        <w:rPr>
          <w:rFonts w:ascii="Times New Roman" w:hAnsi="Times New Roman"/>
          <w:sz w:val="24"/>
          <w:szCs w:val="24"/>
        </w:rPr>
        <w:t>Проверил:</w:t>
      </w:r>
    </w:p>
    <w:p w:rsidR="0023302D" w:rsidRDefault="0023302D" w:rsidP="003D7870">
      <w:pPr>
        <w:pStyle w:val="a5"/>
        <w:rPr>
          <w:rFonts w:ascii="Times New Roman" w:hAnsi="Times New Roman"/>
          <w:sz w:val="24"/>
          <w:szCs w:val="24"/>
        </w:rPr>
      </w:pPr>
      <w:r>
        <w:rPr>
          <w:rFonts w:ascii="Times New Roman" w:hAnsi="Times New Roman"/>
          <w:sz w:val="24"/>
          <w:szCs w:val="24"/>
        </w:rPr>
        <w:t>Борислав Георгиев</w:t>
      </w:r>
    </w:p>
    <w:p w:rsidR="0023302D" w:rsidRDefault="0023302D" w:rsidP="003D7870">
      <w:pPr>
        <w:pStyle w:val="a5"/>
        <w:rPr>
          <w:rFonts w:ascii="Times New Roman" w:hAnsi="Times New Roman"/>
          <w:sz w:val="24"/>
          <w:szCs w:val="24"/>
          <w:lang w:val="en-US"/>
        </w:rPr>
      </w:pPr>
      <w:r>
        <w:rPr>
          <w:rFonts w:ascii="Times New Roman" w:hAnsi="Times New Roman"/>
          <w:sz w:val="24"/>
          <w:szCs w:val="24"/>
        </w:rPr>
        <w:t>Главен юрисконсулт</w:t>
      </w:r>
    </w:p>
    <w:p w:rsidR="0023302D" w:rsidRDefault="0023302D" w:rsidP="003D7870">
      <w:pPr>
        <w:pStyle w:val="a5"/>
        <w:rPr>
          <w:rFonts w:ascii="Times New Roman" w:hAnsi="Times New Roman"/>
          <w:sz w:val="24"/>
          <w:szCs w:val="24"/>
          <w:lang w:val="en-US"/>
        </w:rPr>
      </w:pPr>
    </w:p>
    <w:p w:rsidR="003D7870" w:rsidRDefault="0023302D">
      <w:pPr>
        <w:pStyle w:val="a5"/>
        <w:rPr>
          <w:rFonts w:ascii="Times New Roman" w:hAnsi="Times New Roman"/>
          <w:sz w:val="24"/>
          <w:szCs w:val="24"/>
        </w:rPr>
      </w:pPr>
      <w:r>
        <w:rPr>
          <w:rFonts w:ascii="Times New Roman" w:hAnsi="Times New Roman"/>
          <w:sz w:val="24"/>
          <w:szCs w:val="24"/>
        </w:rPr>
        <w:t>Изготвил</w:t>
      </w:r>
      <w:r w:rsidR="006A6142">
        <w:rPr>
          <w:rFonts w:ascii="Times New Roman" w:hAnsi="Times New Roman"/>
          <w:sz w:val="24"/>
          <w:szCs w:val="24"/>
        </w:rPr>
        <w:t>и</w:t>
      </w:r>
      <w:r>
        <w:rPr>
          <w:rFonts w:ascii="Times New Roman" w:hAnsi="Times New Roman"/>
          <w:sz w:val="24"/>
          <w:szCs w:val="24"/>
        </w:rPr>
        <w:t>:</w:t>
      </w:r>
    </w:p>
    <w:p w:rsidR="006A6142" w:rsidRDefault="006A6142">
      <w:pPr>
        <w:pStyle w:val="a5"/>
        <w:rPr>
          <w:rFonts w:ascii="Times New Roman" w:hAnsi="Times New Roman"/>
          <w:sz w:val="24"/>
          <w:szCs w:val="24"/>
        </w:rPr>
      </w:pPr>
      <w:r>
        <w:rPr>
          <w:rFonts w:ascii="Times New Roman" w:hAnsi="Times New Roman"/>
          <w:sz w:val="24"/>
          <w:szCs w:val="24"/>
        </w:rPr>
        <w:t>Нели Куцарова</w:t>
      </w:r>
    </w:p>
    <w:p w:rsidR="006A6142" w:rsidRDefault="006A6142">
      <w:pPr>
        <w:pStyle w:val="a5"/>
        <w:rPr>
          <w:rFonts w:ascii="Times New Roman" w:hAnsi="Times New Roman"/>
          <w:sz w:val="24"/>
          <w:szCs w:val="24"/>
        </w:rPr>
      </w:pPr>
      <w:r>
        <w:rPr>
          <w:rFonts w:ascii="Times New Roman" w:hAnsi="Times New Roman"/>
          <w:sz w:val="24"/>
          <w:szCs w:val="24"/>
        </w:rPr>
        <w:t>Директор дирекция „МДТ”</w:t>
      </w:r>
    </w:p>
    <w:p w:rsidR="006A6142" w:rsidRDefault="006A6142">
      <w:pPr>
        <w:pStyle w:val="a5"/>
        <w:rPr>
          <w:rFonts w:ascii="Times New Roman" w:hAnsi="Times New Roman"/>
          <w:sz w:val="24"/>
          <w:szCs w:val="24"/>
        </w:rPr>
      </w:pPr>
    </w:p>
    <w:p w:rsidR="006A6142" w:rsidRDefault="006A6142">
      <w:pPr>
        <w:pStyle w:val="a5"/>
        <w:rPr>
          <w:rFonts w:ascii="Times New Roman" w:hAnsi="Times New Roman"/>
          <w:sz w:val="24"/>
          <w:szCs w:val="24"/>
        </w:rPr>
      </w:pPr>
      <w:r>
        <w:rPr>
          <w:rFonts w:ascii="Times New Roman" w:hAnsi="Times New Roman"/>
          <w:sz w:val="24"/>
          <w:szCs w:val="24"/>
        </w:rPr>
        <w:t>Петя Атанасова</w:t>
      </w:r>
    </w:p>
    <w:p w:rsidR="006A6142" w:rsidRDefault="006A6142">
      <w:pPr>
        <w:pStyle w:val="a5"/>
        <w:rPr>
          <w:rFonts w:ascii="Times New Roman" w:hAnsi="Times New Roman"/>
          <w:sz w:val="24"/>
          <w:szCs w:val="24"/>
        </w:rPr>
      </w:pPr>
      <w:r>
        <w:rPr>
          <w:rFonts w:ascii="Times New Roman" w:hAnsi="Times New Roman"/>
          <w:sz w:val="24"/>
          <w:szCs w:val="24"/>
        </w:rPr>
        <w:t>Началник отдел „ТСУ, ЕЗ и ППОСЕОС”</w:t>
      </w:r>
    </w:p>
    <w:sectPr w:rsidR="006A6142" w:rsidSect="00A7686D">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001"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6D13"/>
    <w:multiLevelType w:val="hybridMultilevel"/>
    <w:tmpl w:val="659C82C4"/>
    <w:lvl w:ilvl="0" w:tplc="8B441E50">
      <w:start w:val="1"/>
      <w:numFmt w:val="decimal"/>
      <w:lvlText w:val="%1."/>
      <w:lvlJc w:val="left"/>
      <w:pPr>
        <w:ind w:left="1300" w:hanging="360"/>
      </w:pPr>
      <w:rPr>
        <w:rFonts w:ascii="Calibri" w:hAnsi="Calibri" w:hint="default"/>
        <w:sz w:val="22"/>
      </w:rPr>
    </w:lvl>
    <w:lvl w:ilvl="1" w:tplc="04020019" w:tentative="1">
      <w:start w:val="1"/>
      <w:numFmt w:val="lowerLetter"/>
      <w:lvlText w:val="%2."/>
      <w:lvlJc w:val="left"/>
      <w:pPr>
        <w:ind w:left="2020" w:hanging="360"/>
      </w:pPr>
    </w:lvl>
    <w:lvl w:ilvl="2" w:tplc="0402001B" w:tentative="1">
      <w:start w:val="1"/>
      <w:numFmt w:val="lowerRoman"/>
      <w:lvlText w:val="%3."/>
      <w:lvlJc w:val="right"/>
      <w:pPr>
        <w:ind w:left="2740" w:hanging="180"/>
      </w:pPr>
    </w:lvl>
    <w:lvl w:ilvl="3" w:tplc="0402000F" w:tentative="1">
      <w:start w:val="1"/>
      <w:numFmt w:val="decimal"/>
      <w:lvlText w:val="%4."/>
      <w:lvlJc w:val="left"/>
      <w:pPr>
        <w:ind w:left="3460" w:hanging="360"/>
      </w:pPr>
    </w:lvl>
    <w:lvl w:ilvl="4" w:tplc="04020019" w:tentative="1">
      <w:start w:val="1"/>
      <w:numFmt w:val="lowerLetter"/>
      <w:lvlText w:val="%5."/>
      <w:lvlJc w:val="left"/>
      <w:pPr>
        <w:ind w:left="4180" w:hanging="360"/>
      </w:pPr>
    </w:lvl>
    <w:lvl w:ilvl="5" w:tplc="0402001B" w:tentative="1">
      <w:start w:val="1"/>
      <w:numFmt w:val="lowerRoman"/>
      <w:lvlText w:val="%6."/>
      <w:lvlJc w:val="right"/>
      <w:pPr>
        <w:ind w:left="4900" w:hanging="180"/>
      </w:pPr>
    </w:lvl>
    <w:lvl w:ilvl="6" w:tplc="0402000F" w:tentative="1">
      <w:start w:val="1"/>
      <w:numFmt w:val="decimal"/>
      <w:lvlText w:val="%7."/>
      <w:lvlJc w:val="left"/>
      <w:pPr>
        <w:ind w:left="5620" w:hanging="360"/>
      </w:pPr>
    </w:lvl>
    <w:lvl w:ilvl="7" w:tplc="04020019" w:tentative="1">
      <w:start w:val="1"/>
      <w:numFmt w:val="lowerLetter"/>
      <w:lvlText w:val="%8."/>
      <w:lvlJc w:val="left"/>
      <w:pPr>
        <w:ind w:left="6340" w:hanging="360"/>
      </w:pPr>
    </w:lvl>
    <w:lvl w:ilvl="8" w:tplc="0402001B" w:tentative="1">
      <w:start w:val="1"/>
      <w:numFmt w:val="lowerRoman"/>
      <w:lvlText w:val="%9."/>
      <w:lvlJc w:val="right"/>
      <w:pPr>
        <w:ind w:left="7060" w:hanging="180"/>
      </w:pPr>
    </w:lvl>
  </w:abstractNum>
  <w:abstractNum w:abstractNumId="1">
    <w:nsid w:val="37684750"/>
    <w:multiLevelType w:val="hybridMultilevel"/>
    <w:tmpl w:val="1098FB88"/>
    <w:lvl w:ilvl="0" w:tplc="D86401EC">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2">
    <w:nsid w:val="4C2D113E"/>
    <w:multiLevelType w:val="hybridMultilevel"/>
    <w:tmpl w:val="3D7056C2"/>
    <w:lvl w:ilvl="0" w:tplc="FA0AE7F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41603"/>
    <w:rsid w:val="0001785E"/>
    <w:rsid w:val="00047124"/>
    <w:rsid w:val="0008656E"/>
    <w:rsid w:val="000A38D5"/>
    <w:rsid w:val="000B69B1"/>
    <w:rsid w:val="000B7780"/>
    <w:rsid w:val="000C359E"/>
    <w:rsid w:val="000D5F71"/>
    <w:rsid w:val="000E407A"/>
    <w:rsid w:val="00116933"/>
    <w:rsid w:val="00137DF0"/>
    <w:rsid w:val="00195A6E"/>
    <w:rsid w:val="001A78F8"/>
    <w:rsid w:val="001B377A"/>
    <w:rsid w:val="001C2FF5"/>
    <w:rsid w:val="001C3E38"/>
    <w:rsid w:val="001D162A"/>
    <w:rsid w:val="00217CF4"/>
    <w:rsid w:val="00225900"/>
    <w:rsid w:val="0023302D"/>
    <w:rsid w:val="00243810"/>
    <w:rsid w:val="00277381"/>
    <w:rsid w:val="002856AA"/>
    <w:rsid w:val="00293043"/>
    <w:rsid w:val="00294417"/>
    <w:rsid w:val="00296623"/>
    <w:rsid w:val="002D10CB"/>
    <w:rsid w:val="00303DE6"/>
    <w:rsid w:val="00312FC5"/>
    <w:rsid w:val="003130BD"/>
    <w:rsid w:val="003321F2"/>
    <w:rsid w:val="0033261E"/>
    <w:rsid w:val="003458B9"/>
    <w:rsid w:val="00357FC6"/>
    <w:rsid w:val="00362274"/>
    <w:rsid w:val="003641B1"/>
    <w:rsid w:val="00374CF3"/>
    <w:rsid w:val="003818C2"/>
    <w:rsid w:val="00384CCE"/>
    <w:rsid w:val="00394083"/>
    <w:rsid w:val="0039542B"/>
    <w:rsid w:val="003C6A3E"/>
    <w:rsid w:val="003D7870"/>
    <w:rsid w:val="003E61A9"/>
    <w:rsid w:val="00400582"/>
    <w:rsid w:val="00402D9F"/>
    <w:rsid w:val="004045AB"/>
    <w:rsid w:val="004302C8"/>
    <w:rsid w:val="00430F70"/>
    <w:rsid w:val="0043111C"/>
    <w:rsid w:val="0043167E"/>
    <w:rsid w:val="0043497D"/>
    <w:rsid w:val="00441603"/>
    <w:rsid w:val="00446972"/>
    <w:rsid w:val="004500BF"/>
    <w:rsid w:val="004A2C0B"/>
    <w:rsid w:val="004A59D6"/>
    <w:rsid w:val="004C0620"/>
    <w:rsid w:val="00502DD4"/>
    <w:rsid w:val="00511B9B"/>
    <w:rsid w:val="005850E0"/>
    <w:rsid w:val="00587A77"/>
    <w:rsid w:val="005933F3"/>
    <w:rsid w:val="005B41E4"/>
    <w:rsid w:val="005C14AF"/>
    <w:rsid w:val="005C758D"/>
    <w:rsid w:val="005D2E4D"/>
    <w:rsid w:val="005D3BBA"/>
    <w:rsid w:val="00606235"/>
    <w:rsid w:val="00620ED1"/>
    <w:rsid w:val="00660983"/>
    <w:rsid w:val="006A0B6A"/>
    <w:rsid w:val="006A4602"/>
    <w:rsid w:val="006A5838"/>
    <w:rsid w:val="006A6142"/>
    <w:rsid w:val="006B4E50"/>
    <w:rsid w:val="00716838"/>
    <w:rsid w:val="00737CB7"/>
    <w:rsid w:val="007408CD"/>
    <w:rsid w:val="00743766"/>
    <w:rsid w:val="007517A1"/>
    <w:rsid w:val="00752720"/>
    <w:rsid w:val="00753AB6"/>
    <w:rsid w:val="00785833"/>
    <w:rsid w:val="007D3148"/>
    <w:rsid w:val="007F7A33"/>
    <w:rsid w:val="007F7AB1"/>
    <w:rsid w:val="007F7DB6"/>
    <w:rsid w:val="0081093E"/>
    <w:rsid w:val="008534A9"/>
    <w:rsid w:val="008A3A33"/>
    <w:rsid w:val="008A6953"/>
    <w:rsid w:val="008A7E05"/>
    <w:rsid w:val="008C1B97"/>
    <w:rsid w:val="008C669F"/>
    <w:rsid w:val="008E724D"/>
    <w:rsid w:val="00922B38"/>
    <w:rsid w:val="00927D6D"/>
    <w:rsid w:val="00944B4A"/>
    <w:rsid w:val="00971BEE"/>
    <w:rsid w:val="00973A70"/>
    <w:rsid w:val="009976F8"/>
    <w:rsid w:val="009B1909"/>
    <w:rsid w:val="009F0F67"/>
    <w:rsid w:val="00A01A02"/>
    <w:rsid w:val="00A14A41"/>
    <w:rsid w:val="00A54C97"/>
    <w:rsid w:val="00A565A8"/>
    <w:rsid w:val="00A72A11"/>
    <w:rsid w:val="00A7686D"/>
    <w:rsid w:val="00AB083F"/>
    <w:rsid w:val="00AC0BA6"/>
    <w:rsid w:val="00AC3C14"/>
    <w:rsid w:val="00B1455A"/>
    <w:rsid w:val="00B20B05"/>
    <w:rsid w:val="00B42E7F"/>
    <w:rsid w:val="00B574E4"/>
    <w:rsid w:val="00B602B1"/>
    <w:rsid w:val="00BC21BE"/>
    <w:rsid w:val="00BC4A15"/>
    <w:rsid w:val="00C3726F"/>
    <w:rsid w:val="00C57D94"/>
    <w:rsid w:val="00CC6B23"/>
    <w:rsid w:val="00D43261"/>
    <w:rsid w:val="00D94701"/>
    <w:rsid w:val="00D9795E"/>
    <w:rsid w:val="00DB6238"/>
    <w:rsid w:val="00DD1F3D"/>
    <w:rsid w:val="00DD55AB"/>
    <w:rsid w:val="00DE28C6"/>
    <w:rsid w:val="00E45B12"/>
    <w:rsid w:val="00EA4363"/>
    <w:rsid w:val="00EB7BF0"/>
    <w:rsid w:val="00EC2C0C"/>
    <w:rsid w:val="00EF4F18"/>
    <w:rsid w:val="00F71C99"/>
    <w:rsid w:val="00F81C14"/>
    <w:rsid w:val="00FB5061"/>
    <w:rsid w:val="00FB6F59"/>
    <w:rsid w:val="00FB6F86"/>
    <w:rsid w:val="00FE176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55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603"/>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441603"/>
    <w:rPr>
      <w:rFonts w:ascii="Tahoma" w:hAnsi="Tahoma" w:cs="Tahoma"/>
      <w:sz w:val="16"/>
      <w:szCs w:val="16"/>
    </w:rPr>
  </w:style>
  <w:style w:type="paragraph" w:styleId="a5">
    <w:name w:val="No Spacing"/>
    <w:uiPriority w:val="1"/>
    <w:qFormat/>
    <w:rsid w:val="003D7870"/>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azar@icon.b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1376</Words>
  <Characters>7846</Characters>
  <Application>Microsoft Office Word</Application>
  <DocSecurity>0</DocSecurity>
  <Lines>65</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9204</CharactersWithSpaces>
  <SharedDoc>false</SharedDoc>
  <HLinks>
    <vt:vector size="6" baseType="variant">
      <vt:variant>
        <vt:i4>2293786</vt:i4>
      </vt:variant>
      <vt:variant>
        <vt:i4>0</vt:i4>
      </vt:variant>
      <vt:variant>
        <vt:i4>0</vt:i4>
      </vt:variant>
      <vt:variant>
        <vt:i4>5</vt:i4>
      </vt:variant>
      <vt:variant>
        <vt:lpwstr>mailto:npazar@icon.bg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Petia</dc:creator>
  <cp:lastModifiedBy>User</cp:lastModifiedBy>
  <cp:revision>3</cp:revision>
  <cp:lastPrinted>2019-12-05T14:37:00Z</cp:lastPrinted>
  <dcterms:created xsi:type="dcterms:W3CDTF">2020-12-05T15:15:00Z</dcterms:created>
  <dcterms:modified xsi:type="dcterms:W3CDTF">2020-12-10T09:09:00Z</dcterms:modified>
</cp:coreProperties>
</file>